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FA6" w:rsidRDefault="001B5FA6">
      <w:pPr>
        <w:pStyle w:val="ConsPlusTitlePage"/>
      </w:pPr>
      <w:bookmarkStart w:id="0" w:name="_GoBack"/>
      <w:bookmarkEnd w:id="0"/>
      <w:r>
        <w:br/>
      </w:r>
    </w:p>
    <w:p w:rsidR="001B5FA6" w:rsidRDefault="001B5FA6">
      <w:pPr>
        <w:pStyle w:val="ConsPlusNormal"/>
        <w:jc w:val="both"/>
        <w:outlineLvl w:val="0"/>
      </w:pPr>
    </w:p>
    <w:p w:rsidR="001B5FA6" w:rsidRDefault="001B5FA6">
      <w:pPr>
        <w:pStyle w:val="ConsPlusNormal"/>
        <w:outlineLvl w:val="0"/>
      </w:pPr>
      <w:r>
        <w:t>Зарегистрировано в Минюсте России 26 марта 2013 г. N 27892</w:t>
      </w:r>
    </w:p>
    <w:p w:rsidR="001B5FA6" w:rsidRDefault="001B5F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5FA6" w:rsidRDefault="001B5FA6">
      <w:pPr>
        <w:pStyle w:val="ConsPlusNormal"/>
        <w:jc w:val="both"/>
      </w:pPr>
    </w:p>
    <w:p w:rsidR="001B5FA6" w:rsidRDefault="001B5FA6">
      <w:pPr>
        <w:pStyle w:val="ConsPlusTitle"/>
        <w:jc w:val="center"/>
      </w:pPr>
      <w:r>
        <w:t>МИНИСТЕРСТВО ЗДРАВООХРАНЕНИЯ РОССИЙСКОЙ ФЕДЕРАЦИИ</w:t>
      </w:r>
    </w:p>
    <w:p w:rsidR="001B5FA6" w:rsidRDefault="001B5FA6">
      <w:pPr>
        <w:pStyle w:val="ConsPlusTitle"/>
        <w:jc w:val="center"/>
      </w:pPr>
    </w:p>
    <w:p w:rsidR="001B5FA6" w:rsidRDefault="001B5FA6">
      <w:pPr>
        <w:pStyle w:val="ConsPlusTitle"/>
        <w:jc w:val="center"/>
      </w:pPr>
      <w:r>
        <w:t>ПРИКАЗ</w:t>
      </w:r>
    </w:p>
    <w:p w:rsidR="001B5FA6" w:rsidRDefault="001B5FA6">
      <w:pPr>
        <w:pStyle w:val="ConsPlusTitle"/>
        <w:jc w:val="center"/>
      </w:pPr>
      <w:r>
        <w:t>от 24 декабря 2012 г. N 1422н</w:t>
      </w:r>
    </w:p>
    <w:p w:rsidR="001B5FA6" w:rsidRDefault="001B5FA6">
      <w:pPr>
        <w:pStyle w:val="ConsPlusTitle"/>
        <w:jc w:val="center"/>
      </w:pPr>
    </w:p>
    <w:p w:rsidR="001B5FA6" w:rsidRDefault="001B5FA6">
      <w:pPr>
        <w:pStyle w:val="ConsPlusTitle"/>
        <w:jc w:val="center"/>
      </w:pPr>
      <w:r>
        <w:t>ОБ УТВЕРЖДЕНИИ СТАНДАРТА</w:t>
      </w:r>
    </w:p>
    <w:p w:rsidR="001B5FA6" w:rsidRDefault="001B5FA6">
      <w:pPr>
        <w:pStyle w:val="ConsPlusTitle"/>
        <w:jc w:val="center"/>
      </w:pPr>
      <w:r>
        <w:t>ПЕРВИЧНОЙ МЕДИКО-САНИТАРНОЙ ПОМОЩИ ДЕТЯМ ПРИ ЗАДЕРЖКЕ</w:t>
      </w:r>
    </w:p>
    <w:p w:rsidR="001B5FA6" w:rsidRDefault="001B5FA6">
      <w:pPr>
        <w:pStyle w:val="ConsPlusTitle"/>
        <w:jc w:val="center"/>
      </w:pPr>
      <w:r>
        <w:t>ПОЛОВОГО РАЗВИТИЯ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1B5FA6" w:rsidRDefault="001B5FA6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первичной медико-санитарной помощи детям при задержке полового развития согласно приложению.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jc w:val="right"/>
      </w:pPr>
      <w:r>
        <w:t>Министр</w:t>
      </w:r>
    </w:p>
    <w:p w:rsidR="001B5FA6" w:rsidRDefault="001B5FA6">
      <w:pPr>
        <w:pStyle w:val="ConsPlusNormal"/>
        <w:jc w:val="right"/>
      </w:pPr>
      <w:r>
        <w:t>В.И.СКВОРЦОВА</w:t>
      </w:r>
    </w:p>
    <w:p w:rsidR="00111DEA" w:rsidRDefault="00111DEA" w:rsidP="00111DEA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jc w:val="right"/>
        <w:outlineLvl w:val="0"/>
      </w:pPr>
      <w:r>
        <w:t>Приложение</w:t>
      </w:r>
    </w:p>
    <w:p w:rsidR="001B5FA6" w:rsidRDefault="001B5FA6">
      <w:pPr>
        <w:pStyle w:val="ConsPlusNormal"/>
        <w:jc w:val="right"/>
      </w:pPr>
      <w:r>
        <w:t>к приказу Министерства здравоохранения</w:t>
      </w:r>
    </w:p>
    <w:p w:rsidR="001B5FA6" w:rsidRDefault="001B5FA6">
      <w:pPr>
        <w:pStyle w:val="ConsPlusNormal"/>
        <w:jc w:val="right"/>
      </w:pPr>
      <w:r>
        <w:t>Российской Федерации</w:t>
      </w:r>
    </w:p>
    <w:p w:rsidR="001B5FA6" w:rsidRDefault="001B5FA6">
      <w:pPr>
        <w:pStyle w:val="ConsPlusNormal"/>
        <w:jc w:val="right"/>
      </w:pPr>
      <w:r>
        <w:t>от 24 декабря 2012 г. N 1422н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Title"/>
        <w:jc w:val="center"/>
      </w:pPr>
      <w:bookmarkStart w:id="1" w:name="P28"/>
      <w:bookmarkEnd w:id="1"/>
      <w:r>
        <w:t>СТАНДАРТ</w:t>
      </w:r>
    </w:p>
    <w:p w:rsidR="001B5FA6" w:rsidRDefault="001B5FA6">
      <w:pPr>
        <w:pStyle w:val="ConsPlusTitle"/>
        <w:jc w:val="center"/>
      </w:pPr>
      <w:r>
        <w:t>ПЕРВИЧНОЙ МЕДИКО-САНИТАРНОЙ ПОМОЩИ ДЕТЯМ ПРИ ЗАДЕРЖКЕ</w:t>
      </w:r>
    </w:p>
    <w:p w:rsidR="001B5FA6" w:rsidRDefault="001B5FA6">
      <w:pPr>
        <w:pStyle w:val="ConsPlusTitle"/>
        <w:jc w:val="center"/>
      </w:pPr>
      <w:r>
        <w:t>ПОЛОВОГО РАЗВИТИЯ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  <w:r>
        <w:t>Категория возрастная: дети</w:t>
      </w:r>
    </w:p>
    <w:p w:rsidR="001B5FA6" w:rsidRDefault="001B5FA6">
      <w:pPr>
        <w:pStyle w:val="ConsPlusNormal"/>
        <w:ind w:firstLine="540"/>
        <w:jc w:val="both"/>
      </w:pPr>
      <w:r>
        <w:t>Пол: женский</w:t>
      </w:r>
    </w:p>
    <w:p w:rsidR="001B5FA6" w:rsidRDefault="001B5FA6">
      <w:pPr>
        <w:pStyle w:val="ConsPlusNormal"/>
        <w:ind w:firstLine="540"/>
        <w:jc w:val="both"/>
      </w:pPr>
      <w:r>
        <w:t>Фаза: легкая; средней тяжести</w:t>
      </w:r>
    </w:p>
    <w:p w:rsidR="001B5FA6" w:rsidRDefault="001B5FA6">
      <w:pPr>
        <w:pStyle w:val="ConsPlusNormal"/>
        <w:ind w:firstLine="540"/>
        <w:jc w:val="both"/>
      </w:pPr>
      <w:r>
        <w:t>Стадия: ремиссии; подострое течение</w:t>
      </w:r>
    </w:p>
    <w:p w:rsidR="001B5FA6" w:rsidRDefault="001B5FA6">
      <w:pPr>
        <w:pStyle w:val="ConsPlusNormal"/>
        <w:ind w:firstLine="540"/>
        <w:jc w:val="both"/>
      </w:pPr>
      <w:r>
        <w:t>Осложнения: без осложнений</w:t>
      </w:r>
    </w:p>
    <w:p w:rsidR="001B5FA6" w:rsidRDefault="001B5FA6">
      <w:pPr>
        <w:pStyle w:val="ConsPlusNormal"/>
        <w:ind w:firstLine="540"/>
        <w:jc w:val="both"/>
      </w:pPr>
      <w:r>
        <w:t>Вид медицинской помощи: первичная медико-санитарная помощь</w:t>
      </w:r>
    </w:p>
    <w:p w:rsidR="001B5FA6" w:rsidRDefault="001B5FA6">
      <w:pPr>
        <w:pStyle w:val="ConsPlusNormal"/>
        <w:ind w:firstLine="540"/>
        <w:jc w:val="both"/>
      </w:pPr>
      <w:r>
        <w:t>Условия оказания медицинской помощи: амбулаторно</w:t>
      </w:r>
    </w:p>
    <w:p w:rsidR="001B5FA6" w:rsidRDefault="001B5FA6">
      <w:pPr>
        <w:pStyle w:val="ConsPlusNormal"/>
        <w:ind w:firstLine="540"/>
        <w:jc w:val="both"/>
      </w:pPr>
      <w:r>
        <w:t>Форма оказания медицинской помощи: плановая</w:t>
      </w:r>
    </w:p>
    <w:p w:rsidR="001B5FA6" w:rsidRDefault="001B5FA6">
      <w:pPr>
        <w:pStyle w:val="ConsPlusNormal"/>
        <w:ind w:firstLine="540"/>
        <w:jc w:val="both"/>
      </w:pPr>
      <w:r>
        <w:t>Средние сроки лечения (количество дней): 14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Cell"/>
        <w:jc w:val="both"/>
      </w:pPr>
      <w:r>
        <w:t xml:space="preserve">    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669" w:history="1">
        <w:r>
          <w:rPr>
            <w:color w:val="0000FF"/>
          </w:rPr>
          <w:t>&lt;*&gt;</w:t>
        </w:r>
      </w:hyperlink>
      <w:r>
        <w:t xml:space="preserve">            </w:t>
      </w:r>
      <w:hyperlink r:id="rId7" w:history="1">
        <w:r>
          <w:rPr>
            <w:color w:val="0000FF"/>
          </w:rPr>
          <w:t>E30.0</w:t>
        </w:r>
      </w:hyperlink>
      <w:r>
        <w:t xml:space="preserve">  Задержка полового созревания</w:t>
      </w:r>
    </w:p>
    <w:p w:rsidR="001B5FA6" w:rsidRDefault="001B5FA6">
      <w:pPr>
        <w:pStyle w:val="ConsPlusCell"/>
        <w:jc w:val="both"/>
      </w:pPr>
      <w:r>
        <w:t xml:space="preserve">    Нозологические единицы      </w:t>
      </w:r>
      <w:hyperlink r:id="rId8" w:history="1">
        <w:r>
          <w:rPr>
            <w:color w:val="0000FF"/>
          </w:rPr>
          <w:t>E23.0</w:t>
        </w:r>
      </w:hyperlink>
      <w:r>
        <w:t xml:space="preserve">  </w:t>
      </w:r>
      <w:proofErr w:type="spellStart"/>
      <w:r>
        <w:t>Гипопитуитаризм</w:t>
      </w:r>
      <w:proofErr w:type="spellEnd"/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9" w:history="1">
        <w:r>
          <w:rPr>
            <w:color w:val="0000FF"/>
          </w:rPr>
          <w:t>E89.3</w:t>
        </w:r>
      </w:hyperlink>
      <w:r>
        <w:t xml:space="preserve">  </w:t>
      </w:r>
      <w:proofErr w:type="spellStart"/>
      <w:r>
        <w:t>Гипопитуитаризм</w:t>
      </w:r>
      <w:proofErr w:type="spellEnd"/>
      <w:r>
        <w:t>, возникший после</w:t>
      </w:r>
    </w:p>
    <w:p w:rsidR="001B5FA6" w:rsidRDefault="001B5FA6">
      <w:pPr>
        <w:pStyle w:val="ConsPlusCell"/>
        <w:jc w:val="both"/>
      </w:pPr>
      <w:r>
        <w:t xml:space="preserve">                                       медицинских процедур</w:t>
      </w:r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10" w:history="1">
        <w:r>
          <w:rPr>
            <w:color w:val="0000FF"/>
          </w:rPr>
          <w:t>E28.3</w:t>
        </w:r>
      </w:hyperlink>
      <w:r>
        <w:t xml:space="preserve">  Первичная яичниковая недостаточность</w:t>
      </w:r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11" w:history="1">
        <w:r>
          <w:rPr>
            <w:color w:val="0000FF"/>
          </w:rPr>
          <w:t>Q50.0</w:t>
        </w:r>
      </w:hyperlink>
      <w:r>
        <w:t xml:space="preserve">  Врожденное отсутствие яичника</w:t>
      </w:r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12" w:history="1">
        <w:r>
          <w:rPr>
            <w:color w:val="0000FF"/>
          </w:rPr>
          <w:t>Q96</w:t>
        </w:r>
      </w:hyperlink>
      <w:r>
        <w:t xml:space="preserve">    Синдром Тернера</w:t>
      </w:r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13" w:history="1">
        <w:r>
          <w:rPr>
            <w:color w:val="0000FF"/>
          </w:rPr>
          <w:t>Q99.0</w:t>
        </w:r>
      </w:hyperlink>
      <w:r>
        <w:t xml:space="preserve">  Мозаик [химера] 46,XX/46,XY</w:t>
      </w:r>
    </w:p>
    <w:p w:rsidR="001B5FA6" w:rsidRDefault="001B5FA6">
      <w:pPr>
        <w:pStyle w:val="ConsPlusCell"/>
        <w:jc w:val="both"/>
      </w:pPr>
      <w:r>
        <w:lastRenderedPageBreak/>
        <w:t xml:space="preserve">                                </w:t>
      </w:r>
      <w:hyperlink r:id="rId14" w:history="1">
        <w:r>
          <w:rPr>
            <w:color w:val="0000FF"/>
          </w:rPr>
          <w:t>Q97.3</w:t>
        </w:r>
      </w:hyperlink>
      <w:r>
        <w:t xml:space="preserve">  Женщина с 46,XY-кариотипом</w:t>
      </w:r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15" w:history="1">
        <w:r>
          <w:rPr>
            <w:color w:val="0000FF"/>
          </w:rPr>
          <w:t>Q99.1</w:t>
        </w:r>
      </w:hyperlink>
      <w:r>
        <w:t xml:space="preserve">  46,XX истинный гермафродит</w:t>
      </w:r>
    </w:p>
    <w:p w:rsidR="001B5FA6" w:rsidRDefault="001B5FA6">
      <w:pPr>
        <w:pStyle w:val="ConsPlusCell"/>
        <w:jc w:val="both"/>
      </w:pPr>
      <w:r>
        <w:t xml:space="preserve">                                </w:t>
      </w:r>
      <w:hyperlink r:id="rId16" w:history="1">
        <w:r>
          <w:rPr>
            <w:color w:val="0000FF"/>
          </w:rPr>
          <w:t>Q56.0</w:t>
        </w:r>
      </w:hyperlink>
      <w:r>
        <w:t xml:space="preserve">  Гермафродитизм, не</w:t>
      </w:r>
    </w:p>
    <w:p w:rsidR="001B5FA6" w:rsidRDefault="001B5FA6">
      <w:pPr>
        <w:pStyle w:val="ConsPlusCell"/>
        <w:jc w:val="both"/>
      </w:pPr>
      <w:r>
        <w:t xml:space="preserve">                                       </w:t>
      </w:r>
      <w:proofErr w:type="gramStart"/>
      <w:r>
        <w:t>классифицированный</w:t>
      </w:r>
      <w:proofErr w:type="gramEnd"/>
      <w:r>
        <w:t xml:space="preserve"> в других рубриках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3240"/>
        <w:gridCol w:w="2040"/>
        <w:gridCol w:w="228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 Код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медицинской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услуги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    услуги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предоставления </w:t>
            </w:r>
          </w:p>
          <w:p w:rsidR="001B5FA6" w:rsidRDefault="008D2A2E">
            <w:pPr>
              <w:pStyle w:val="ConsPlusNonformat"/>
              <w:jc w:val="both"/>
            </w:pPr>
            <w:hyperlink w:anchor="P107" w:history="1">
              <w:r w:rsidR="001B5FA6">
                <w:rPr>
                  <w:color w:val="0000FF"/>
                </w:rPr>
                <w:t>&lt;1&gt;</w:t>
              </w:r>
            </w:hyperlink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кратности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применения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B01.001.001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акушера-гинеколога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B01.019.001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генетика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B01.031.001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B01.031.003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педиатра участкового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B01.034.001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психотерапевта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B01.035.001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психиатра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B01.047.001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терапевта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B01.058.001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эндокринолога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B01.058.003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детского эндокринолога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  <w:r>
        <w:t>--------------------------------</w:t>
      </w:r>
    </w:p>
    <w:p w:rsidR="001B5FA6" w:rsidRDefault="001B5FA6">
      <w:pPr>
        <w:pStyle w:val="ConsPlusNormal"/>
        <w:ind w:firstLine="540"/>
        <w:jc w:val="both"/>
      </w:pPr>
      <w:bookmarkStart w:id="2" w:name="P107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720"/>
        <w:gridCol w:w="2160"/>
        <w:gridCol w:w="180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    Код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A09.05.063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свободного тироксина (T4)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сыворотки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A09.05.065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</w:t>
            </w:r>
            <w:proofErr w:type="spellStart"/>
            <w:r>
              <w:t>тиреотропина</w:t>
            </w:r>
            <w:proofErr w:type="spellEnd"/>
            <w:r>
              <w:t xml:space="preserve">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сыворотки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A09.05.078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общего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тестостерона в крови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A09.05.087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пролактина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A09.05.090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хорионического гонадотропина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 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лютеинизирующего</w:t>
            </w:r>
            <w:proofErr w:type="spellEnd"/>
            <w:r>
              <w:t xml:space="preserve"> гормона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сыворотке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A09.05.132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фолликулостимулирующего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гормона в сыворотке крови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свободного кортизола в крови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A09.05.139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17-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гидроксипрогестерона</w:t>
            </w:r>
            <w:proofErr w:type="spellEnd"/>
            <w:r>
              <w:t xml:space="preserve"> в крови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A09.05.149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дегидроэпиандростерона</w:t>
            </w:r>
            <w:proofErr w:type="spell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сульфата в крови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A09.05.153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прогестерона в крови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A09.05.154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общего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эстрадиола</w:t>
            </w:r>
            <w:proofErr w:type="spellEnd"/>
            <w:r>
              <w:t xml:space="preserve">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A09.20.001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>Микроскопическое исследование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влагалищных мазков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A12.05.013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>Цитогенетическое исследование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(кариотип)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0,6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A12.06.011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Проведение реакции </w:t>
            </w:r>
            <w:proofErr w:type="spellStart"/>
            <w:r>
              <w:t>Вассермана</w:t>
            </w:r>
            <w:proofErr w:type="spellEnd"/>
          </w:p>
          <w:p w:rsidR="001B5FA6" w:rsidRDefault="001B5FA6">
            <w:pPr>
              <w:pStyle w:val="ConsPlusNonformat"/>
              <w:jc w:val="both"/>
            </w:pPr>
            <w:r>
              <w:t xml:space="preserve">(RW) 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A12.06.017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тироглобулину</w:t>
            </w:r>
            <w:proofErr w:type="spellEnd"/>
            <w:r>
              <w:t xml:space="preserve"> в сыворотке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A12.06.045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тиреопероксидазе</w:t>
            </w:r>
            <w:proofErr w:type="spellEnd"/>
            <w:r>
              <w:t xml:space="preserve"> в крови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A26.06.036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>Определение антигена к вирусу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гепатита B (</w:t>
            </w: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proofErr w:type="spellStart"/>
            <w:proofErr w:type="gramStart"/>
            <w:r>
              <w:t>virus</w:t>
            </w:r>
            <w:proofErr w:type="spellEnd"/>
            <w:r>
              <w:t xml:space="preserve">) в крови               </w:t>
            </w:r>
            <w:proofErr w:type="gramEnd"/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A26.06.041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Определение антител классов  </w:t>
            </w:r>
          </w:p>
          <w:p w:rsidR="001B5FA6" w:rsidRDefault="001B5FA6">
            <w:pPr>
              <w:pStyle w:val="ConsPlusNonformat"/>
              <w:jc w:val="both"/>
            </w:pPr>
            <w:r>
              <w:t>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вирусному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гепатиту C (</w:t>
            </w:r>
            <w:proofErr w:type="spellStart"/>
            <w:r>
              <w:t>Hepatitis</w:t>
            </w:r>
            <w:proofErr w:type="spellEnd"/>
            <w:r>
              <w:t xml:space="preserve"> C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proofErr w:type="spellStart"/>
            <w:proofErr w:type="gramStart"/>
            <w:r>
              <w:lastRenderedPageBreak/>
              <w:t>virus</w:t>
            </w:r>
            <w:proofErr w:type="spellEnd"/>
            <w:r>
              <w:t xml:space="preserve">) в крови               </w:t>
            </w:r>
            <w:proofErr w:type="gramEnd"/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A26.06.048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Определение антител классов  </w:t>
            </w:r>
          </w:p>
          <w:p w:rsidR="001B5FA6" w:rsidRDefault="001B5FA6">
            <w:pPr>
              <w:pStyle w:val="ConsPlusNonformat"/>
              <w:jc w:val="both"/>
            </w:pPr>
            <w:r>
              <w:t>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вирусу     </w:t>
            </w:r>
          </w:p>
          <w:p w:rsidR="001B5FA6" w:rsidRDefault="001B5FA6">
            <w:pPr>
              <w:pStyle w:val="ConsPlusNonformat"/>
              <w:jc w:val="both"/>
            </w:pPr>
            <w:r>
              <w:t>иммунодефицита человека ВИЧ-1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(</w:t>
            </w:r>
            <w:proofErr w:type="spellStart"/>
            <w:r>
              <w:t>Human</w:t>
            </w:r>
            <w:proofErr w:type="spellEnd"/>
            <w:r>
              <w:t xml:space="preserve"> </w:t>
            </w:r>
            <w:proofErr w:type="spellStart"/>
            <w:r>
              <w:t>immunodeficiency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HIV 1) в крови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B03.016.003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Общий (клинический) анализ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B03.016.004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Анализ крови биохимический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общетерапевтический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B03.016.006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Анализ мочи общий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240"/>
        <w:gridCol w:w="2160"/>
        <w:gridCol w:w="192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  Код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кратности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применения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A03.20.004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Вагиноскопия</w:t>
            </w:r>
            <w:proofErr w:type="spellEnd"/>
            <w:r>
              <w:t xml:space="preserve">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0,6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A03.20.005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Вульвоскопия</w:t>
            </w:r>
            <w:proofErr w:type="spellEnd"/>
            <w:r>
              <w:t xml:space="preserve">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A04.20.001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матки и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придатков      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трансабдоминальное</w:t>
            </w:r>
            <w:proofErr w:type="spell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A04.20.001.001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матки и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придатков      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трансвагинальное</w:t>
            </w:r>
            <w:proofErr w:type="spell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A04.20.002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молочных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желез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A04.22.001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щитовидной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железы и </w:t>
            </w:r>
            <w:proofErr w:type="gramStart"/>
            <w:r>
              <w:t>паращитовидных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желез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Электроэнцефалография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A05.23.001.001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Электроэнцефалография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нагрузочными пробами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A05.23.002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Реоэнцефалография</w:t>
            </w:r>
            <w:proofErr w:type="spellEnd"/>
            <w:r>
              <w:t xml:space="preserve">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A06.03.030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Рентгенография запястья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A06.03.032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Рентгенография кисти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руки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3000"/>
        <w:gridCol w:w="2280"/>
        <w:gridCol w:w="228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 Код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медицинской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услуги  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 Наименование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медицинской услуги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частоты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предоставления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кратности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применения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B01.001.002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акушера-гинеколога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повторный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2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B01.009.001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детского онколога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первичный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B01.020.001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лечебной физкультуре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B01.031.002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повторный</w:t>
            </w:r>
            <w:proofErr w:type="gramEnd"/>
            <w:r>
              <w:t xml:space="preserve">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0,25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B01.031.004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педиатра участкового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повторный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0,25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B01.034.002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психотерапевта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повторный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B01.047.002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терапевта </w:t>
            </w:r>
            <w:proofErr w:type="gramStart"/>
            <w:r>
              <w:t>повторный</w:t>
            </w:r>
            <w:proofErr w:type="gramEnd"/>
            <w:r>
              <w:t xml:space="preserve">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B01.054.001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Осмотр (консультация)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врача-физиотерапевта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B01.058.002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эндокринолога </w:t>
            </w:r>
            <w:proofErr w:type="gramStart"/>
            <w:r>
              <w:t>повторный</w:t>
            </w:r>
            <w:proofErr w:type="gramEnd"/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  <w:tr w:rsidR="001B5FA6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B01.058.003  </w:t>
            </w:r>
          </w:p>
        </w:tc>
        <w:tc>
          <w:tcPr>
            <w:tcW w:w="30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t xml:space="preserve">Прием (осмотр,         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консультация) врача-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детского эндокринолога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первичный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720"/>
        <w:gridCol w:w="2160"/>
        <w:gridCol w:w="180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Код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A09.05.030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натрия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A09.05.031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калия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A09.05.032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общего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кальция в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A09.05.056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инсулина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плазмы крови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A09.05.063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свободного тироксина (T4)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сыворотки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A09.05.065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</w:t>
            </w:r>
            <w:proofErr w:type="spellStart"/>
            <w:r>
              <w:t>тиреотропина</w:t>
            </w:r>
            <w:proofErr w:type="spellEnd"/>
            <w:r>
              <w:t xml:space="preserve">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сыворотки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A09.05.066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соматотропного гормона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A09.05.067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>адренокортикотропного гормона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 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A09.05.072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эстрогенов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A09.05.078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общего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тестостерона в крови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A09.05.083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гликированного</w:t>
            </w:r>
            <w:proofErr w:type="spellEnd"/>
            <w:r>
              <w:t xml:space="preserve"> гемоглобина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A09.05.087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пролактина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A09.05.089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альфа-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фетопротеина</w:t>
            </w:r>
            <w:proofErr w:type="spellEnd"/>
            <w:r>
              <w:t xml:space="preserve"> в сыворотке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A09.05.090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хорионического гонадотропина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 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лютеинизирующего</w:t>
            </w:r>
            <w:proofErr w:type="spellEnd"/>
            <w:r>
              <w:t xml:space="preserve"> гормона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сыворотке крови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A09.05.132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фолликулостимулирующего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гормона в сыворотке крови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свободного кортизола в крови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A09.05.139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17-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гидроксипрогестерона</w:t>
            </w:r>
            <w:proofErr w:type="spellEnd"/>
            <w:r>
              <w:t xml:space="preserve"> в крови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A09.05.150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дигидротестостерона</w:t>
            </w:r>
            <w:proofErr w:type="spellEnd"/>
            <w:r>
              <w:t xml:space="preserve"> в крови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A09.05.153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прогестерона в крови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A09.05.154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общего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эстрадиола</w:t>
            </w:r>
            <w:proofErr w:type="spellEnd"/>
            <w:r>
              <w:t xml:space="preserve"> в крови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A09.05.160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глобулина, связывающего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половые гормоны, в крови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A09.05.195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ракового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эмбрионального антигена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A09.05.202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антигена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аденогенных</w:t>
            </w:r>
            <w:proofErr w:type="spellEnd"/>
            <w:r>
              <w:t xml:space="preserve"> раков </w:t>
            </w:r>
            <w:proofErr w:type="spellStart"/>
            <w:r>
              <w:t>Ca</w:t>
            </w:r>
            <w:proofErr w:type="spellEnd"/>
            <w:r>
              <w:t xml:space="preserve"> 125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A09.05.205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>Исследование уровня C-пептида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 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A09.05.206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уровня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ионизированного кальция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A09.20.001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>Микроскопическое исследование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влагалищных мазков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A12.05.056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Идентификация генов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0,6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A12.06.017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тироглобулину</w:t>
            </w:r>
            <w:proofErr w:type="spellEnd"/>
            <w:r>
              <w:t xml:space="preserve"> в сыворотке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A12.06.031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гормонам щитовидной железы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крови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A12.06.045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тиреопероксидазе</w:t>
            </w:r>
            <w:proofErr w:type="spellEnd"/>
            <w:r>
              <w:t xml:space="preserve"> в крови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A12.22.005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Проведение         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глюкозотолерантного</w:t>
            </w:r>
            <w:proofErr w:type="spellEnd"/>
            <w:r>
              <w:t xml:space="preserve"> теста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A26.20.006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>Микроскопическое исследование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отделяемого</w:t>
            </w:r>
            <w:proofErr w:type="gramEnd"/>
            <w:r>
              <w:t xml:space="preserve"> женских половых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органов на </w:t>
            </w:r>
            <w:proofErr w:type="gramStart"/>
            <w:r>
              <w:t>аэробные</w:t>
            </w:r>
            <w:proofErr w:type="gramEnd"/>
            <w:r>
              <w:t xml:space="preserve"> и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факультативно-анаэробные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микроорганизмы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A26.20.008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Микробиологическое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отделяемого</w:t>
            </w:r>
            <w:proofErr w:type="gramEnd"/>
            <w:r>
              <w:t xml:space="preserve">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женских половых органов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аэробные и факультативно-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анаэробные микроорганизмы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A26.30.004 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Определение чувствительности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антибиотикам и другим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лекарственным препаратам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B03.005.006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Коагулограмма</w:t>
            </w:r>
            <w:proofErr w:type="spellEnd"/>
            <w:r>
              <w:t xml:space="preserve">              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(ориентировочное исследование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системы гемостаза)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B03.016.004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Анализ крови биохимический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общетерапевтический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1B5FA6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B03.016.005 </w:t>
            </w:r>
          </w:p>
        </w:tc>
        <w:tc>
          <w:tcPr>
            <w:tcW w:w="37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Анализ крови по оценке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нарушений липидного обмена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биохимический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240"/>
        <w:gridCol w:w="2160"/>
        <w:gridCol w:w="192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  Код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кратности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применения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A03.20.004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Вагиноскопия</w:t>
            </w:r>
            <w:proofErr w:type="spellEnd"/>
            <w:r>
              <w:t xml:space="preserve">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A03.20.005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Вульвоскопия</w:t>
            </w:r>
            <w:proofErr w:type="spellEnd"/>
            <w:r>
              <w:t xml:space="preserve">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A04.20.001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матки и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придатков      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трансабдоминальное</w:t>
            </w:r>
            <w:proofErr w:type="spell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A04.20.002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исследование молочных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желез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Электроэнцефалография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A05.23.001.001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Электроэнцефалография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нагрузочными пробами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A05.23.002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Реоэнцефалография</w:t>
            </w:r>
            <w:proofErr w:type="spellEnd"/>
            <w:r>
              <w:t xml:space="preserve">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A05.23.009.001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Магнитно-резонансная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томография головного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мозга </w:t>
            </w:r>
            <w:proofErr w:type="gramStart"/>
            <w:r>
              <w:t>с</w:t>
            </w:r>
            <w:proofErr w:type="gramEnd"/>
            <w:r>
              <w:t xml:space="preserve">       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контрастированием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A06.03.030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Рентгенография запястья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A06.03.032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Рентгенография кисти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руки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A06.20.004     </w:t>
            </w:r>
          </w:p>
        </w:tc>
        <w:tc>
          <w:tcPr>
            <w:tcW w:w="32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Маммография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360"/>
        <w:gridCol w:w="2160"/>
        <w:gridCol w:w="1800"/>
      </w:tblGrid>
      <w:tr w:rsidR="001B5FA6">
        <w:trPr>
          <w:trHeight w:val="240"/>
        </w:trPr>
        <w:tc>
          <w:tcPr>
            <w:tcW w:w="9360" w:type="dxa"/>
            <w:gridSpan w:val="4"/>
          </w:tcPr>
          <w:p w:rsidR="001B5FA6" w:rsidRDefault="001B5FA6">
            <w:pPr>
              <w:pStyle w:val="ConsPlusNonformat"/>
              <w:jc w:val="both"/>
              <w:outlineLvl w:val="2"/>
            </w:pPr>
            <w:r>
              <w:t>Немедикаментозные методы профилактики, лечения и медицинской реабилитации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    Код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A17.20.001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Переменное магнитное поле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при заболеваниях женских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половых органов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A17.20.002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препаратов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половых органов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A17.23.001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препаратов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нервной системы и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головного мозга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8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A17.23.002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Дарсонвализация местная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при заболеваниях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центральной нервной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системы и головного мозга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0,02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A17.23.004.001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Транскраниальная</w:t>
            </w:r>
            <w:proofErr w:type="spellEnd"/>
            <w:r>
              <w:t xml:space="preserve"> магнитная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стимуляция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A17.30.003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Диадинамотерапия</w:t>
            </w:r>
            <w:proofErr w:type="spellEnd"/>
            <w:r>
              <w:t xml:space="preserve"> (ДДТ)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12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A17.30.004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Воздействие    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синусоидальными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модулированными токами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(СМТ)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8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A17.30.005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Воздействие      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интерференционными токами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8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A17.30.006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Чрезкожная</w:t>
            </w:r>
            <w:proofErr w:type="spellEnd"/>
            <w:r>
              <w:t xml:space="preserve">       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t>короткоимпульсная</w:t>
            </w:r>
            <w:proofErr w:type="spellEnd"/>
            <w:r>
              <w:t xml:space="preserve">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электростимуляция (ЧЭНС)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8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A17.30.011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Мезоэнцефальная</w:t>
            </w:r>
            <w:proofErr w:type="spellEnd"/>
            <w:r>
              <w:t xml:space="preserve"> модуляция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lastRenderedPageBreak/>
              <w:t xml:space="preserve">A17.30.012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t>Электротранквилизация</w:t>
            </w:r>
            <w:proofErr w:type="spellEnd"/>
            <w:r>
              <w:t xml:space="preserve">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A17.30.015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Франклинизация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8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A19.20.001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половых органов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A19.23.002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нервной системы и  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головного мозга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A20.20.001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лечебной</w:t>
            </w:r>
            <w:proofErr w:type="gramEnd"/>
            <w:r>
              <w:t xml:space="preserve">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грязью при заболеваниях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женских половых органов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A20.20.002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Воздействие парафином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(озокеритом)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половых органов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A20.30.001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Ванны минеральные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A20.30.006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Ванны лекарственные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A20.30.010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Подводный душ-массаж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5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A20.30.011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Душ лечебный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A21.20.001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Массаж при заболеваниях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женских половых органов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7 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A21.20.003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Рефлексотерапия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половых органов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A21.23.001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Массаж при заболеваниях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центральной нервной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системы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A21.23.002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Рефлексотерапия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нервной системы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A22.20.001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Лазеротерапия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1B5FA6" w:rsidRDefault="001B5FA6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</w:t>
            </w:r>
          </w:p>
          <w:p w:rsidR="001B5FA6" w:rsidRDefault="001B5FA6">
            <w:pPr>
              <w:pStyle w:val="ConsPlusNonformat"/>
              <w:jc w:val="both"/>
            </w:pPr>
            <w:r>
              <w:t xml:space="preserve">половых органов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1B5FA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A22.30.005     </w:t>
            </w:r>
          </w:p>
        </w:tc>
        <w:tc>
          <w:tcPr>
            <w:tcW w:w="33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поляризованным</w:t>
            </w:r>
            <w:proofErr w:type="gramEnd"/>
          </w:p>
          <w:p w:rsidR="001B5FA6" w:rsidRDefault="001B5FA6">
            <w:pPr>
              <w:pStyle w:val="ConsPlusNonformat"/>
              <w:jc w:val="both"/>
            </w:pPr>
            <w:r>
              <w:t xml:space="preserve">светом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1B5FA6" w:rsidRDefault="001B5FA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56"/>
        <w:gridCol w:w="2052"/>
        <w:gridCol w:w="1728"/>
        <w:gridCol w:w="1728"/>
        <w:gridCol w:w="1188"/>
        <w:gridCol w:w="756"/>
        <w:gridCol w:w="864"/>
      </w:tblGrid>
      <w:tr w:rsidR="001B5FA6">
        <w:trPr>
          <w:trHeight w:val="240"/>
        </w:trPr>
        <w:tc>
          <w:tcPr>
            <w:tcW w:w="756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Код </w:t>
            </w:r>
          </w:p>
        </w:tc>
        <w:tc>
          <w:tcPr>
            <w:tcW w:w="2052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   Анатомо-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терапевтическо-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  химическая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 классификация  </w:t>
            </w:r>
          </w:p>
        </w:tc>
        <w:tc>
          <w:tcPr>
            <w:tcW w:w="1728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Наименование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лекарственного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препарата </w:t>
            </w:r>
            <w:hyperlink w:anchor="P670" w:history="1">
              <w:r>
                <w:rPr>
                  <w:color w:val="0000FF"/>
                  <w:sz w:val="18"/>
                </w:rPr>
                <w:t>&lt;**&gt;</w:t>
              </w:r>
            </w:hyperlink>
          </w:p>
        </w:tc>
        <w:tc>
          <w:tcPr>
            <w:tcW w:w="1728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Усредненный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 показатель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  частоты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предоставления</w:t>
            </w:r>
          </w:p>
        </w:tc>
        <w:tc>
          <w:tcPr>
            <w:tcW w:w="1188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Единицы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измерения</w:t>
            </w:r>
          </w:p>
        </w:tc>
        <w:tc>
          <w:tcPr>
            <w:tcW w:w="756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ССД </w:t>
            </w:r>
          </w:p>
          <w:p w:rsidR="001B5FA6" w:rsidRDefault="008D2A2E">
            <w:pPr>
              <w:pStyle w:val="ConsPlusNonformat"/>
              <w:jc w:val="both"/>
            </w:pPr>
            <w:hyperlink w:anchor="P671" w:history="1">
              <w:r w:rsidR="001B5FA6">
                <w:rPr>
                  <w:color w:val="0000FF"/>
                  <w:sz w:val="18"/>
                </w:rPr>
                <w:t>&lt;***&gt;</w:t>
              </w:r>
            </w:hyperlink>
          </w:p>
        </w:tc>
        <w:tc>
          <w:tcPr>
            <w:tcW w:w="864" w:type="dxa"/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 СКД  </w:t>
            </w:r>
          </w:p>
          <w:p w:rsidR="001B5FA6" w:rsidRDefault="008D2A2E">
            <w:pPr>
              <w:pStyle w:val="ConsPlusNonformat"/>
              <w:jc w:val="both"/>
            </w:pPr>
            <w:hyperlink w:anchor="P672" w:history="1">
              <w:r w:rsidR="001B5FA6">
                <w:rPr>
                  <w:color w:val="0000FF"/>
                  <w:sz w:val="18"/>
                </w:rPr>
                <w:t>&lt;****&gt;</w:t>
              </w:r>
            </w:hyperlink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A03FA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Стимуляторы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моторики   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желудочно- 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кишечного тракта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0,1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Метоклопрамид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10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20 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A10BA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Бигуаниды</w:t>
            </w:r>
            <w:proofErr w:type="spellEnd"/>
            <w:r>
              <w:rPr>
                <w:sz w:val="18"/>
              </w:rPr>
              <w:t xml:space="preserve">  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0,5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Метформин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500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7000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A10BG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Тиазолидиндионы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0,05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Росиглитазон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 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20 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A11CC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Витамин D и его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аналоги    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0,6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Кальцитриол</w:t>
            </w:r>
            <w:proofErr w:type="spellEnd"/>
            <w:r>
              <w:rPr>
                <w:sz w:val="18"/>
              </w:rPr>
              <w:t xml:space="preserve">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мкг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0,25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3,5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G03CA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Природные и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полусинтетические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эстрогены  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0,8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Эстрадиол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 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28 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G03DA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Производные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прегн-4-ена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0,5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Прогестерон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10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140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G03DB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Производные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прегнадиена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0,5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Дидрогестерон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20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280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G03GA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Гонадотропины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0,05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Гонадотропин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хорионический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gramStart"/>
            <w:r>
              <w:rPr>
                <w:sz w:val="18"/>
              </w:rPr>
              <w:t>ЕД</w:t>
            </w:r>
            <w:proofErr w:type="gramEnd"/>
            <w:r>
              <w:rPr>
                <w:sz w:val="18"/>
              </w:rPr>
              <w:t xml:space="preserve">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500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1500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G03GB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Синтетические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стимуляторы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овуляции   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Кломифен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50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250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H03AA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Гормоны    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щитовидной железы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0,3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Левотироксин</w:t>
            </w:r>
            <w:proofErr w:type="spellEnd"/>
            <w:r>
              <w:rPr>
                <w:sz w:val="18"/>
              </w:rPr>
              <w:t xml:space="preserve">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натрия  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мкг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100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1000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H05BA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Препараты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кальцитонина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Кальцитонин</w:t>
            </w:r>
            <w:proofErr w:type="spellEnd"/>
            <w:r>
              <w:rPr>
                <w:sz w:val="18"/>
              </w:rPr>
              <w:t xml:space="preserve">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МЕ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100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700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L02AE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Аналоги    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гонадотропин-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рилизинг</w:t>
            </w:r>
            <w:proofErr w:type="spellEnd"/>
            <w:r>
              <w:rPr>
                <w:sz w:val="18"/>
              </w:rPr>
              <w:t xml:space="preserve"> гормона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0,4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Трипторелин</w:t>
            </w:r>
            <w:proofErr w:type="spellEnd"/>
            <w:r>
              <w:rPr>
                <w:sz w:val="18"/>
              </w:rPr>
              <w:t xml:space="preserve">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0,1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0,1 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N04BC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Агонисты   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дофаминовых</w:t>
            </w:r>
            <w:proofErr w:type="spellEnd"/>
            <w:r>
              <w:rPr>
                <w:sz w:val="18"/>
              </w:rPr>
              <w:t xml:space="preserve">      </w:t>
            </w:r>
          </w:p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рецепторов 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0,1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Бромокриптин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3,75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52,5  </w:t>
            </w: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>N05BA</w:t>
            </w: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Производные      </w:t>
            </w:r>
          </w:p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бензодиазепина</w:t>
            </w:r>
            <w:proofErr w:type="spellEnd"/>
            <w:r>
              <w:rPr>
                <w:sz w:val="18"/>
              </w:rPr>
              <w:t xml:space="preserve">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</w:tr>
      <w:tr w:rsidR="001B5FA6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Диазепам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172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5    </w:t>
            </w:r>
          </w:p>
        </w:tc>
        <w:tc>
          <w:tcPr>
            <w:tcW w:w="864" w:type="dxa"/>
            <w:tcBorders>
              <w:top w:val="nil"/>
            </w:tcBorders>
          </w:tcPr>
          <w:p w:rsidR="001B5FA6" w:rsidRDefault="001B5FA6">
            <w:pPr>
              <w:pStyle w:val="ConsPlusNonformat"/>
              <w:jc w:val="both"/>
            </w:pPr>
            <w:r>
              <w:rPr>
                <w:sz w:val="18"/>
              </w:rPr>
              <w:t xml:space="preserve">10    </w:t>
            </w:r>
          </w:p>
        </w:tc>
      </w:tr>
    </w:tbl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  <w:r>
        <w:t>--------------------------------</w:t>
      </w:r>
    </w:p>
    <w:p w:rsidR="001B5FA6" w:rsidRDefault="001B5FA6">
      <w:pPr>
        <w:pStyle w:val="ConsPlusNormal"/>
        <w:ind w:firstLine="540"/>
        <w:jc w:val="both"/>
      </w:pPr>
      <w:bookmarkStart w:id="3" w:name="P669"/>
      <w:bookmarkEnd w:id="3"/>
      <w:r>
        <w:t xml:space="preserve">&lt;*&gt; Международная статистическая </w:t>
      </w:r>
      <w:hyperlink r:id="rId17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1B5FA6" w:rsidRDefault="001B5FA6">
      <w:pPr>
        <w:pStyle w:val="ConsPlusNormal"/>
        <w:ind w:firstLine="540"/>
        <w:jc w:val="both"/>
      </w:pPr>
      <w:bookmarkStart w:id="4" w:name="P670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1B5FA6" w:rsidRDefault="001B5FA6">
      <w:pPr>
        <w:pStyle w:val="ConsPlusNormal"/>
        <w:ind w:firstLine="540"/>
        <w:jc w:val="both"/>
      </w:pPr>
      <w:bookmarkStart w:id="5" w:name="P671"/>
      <w:bookmarkEnd w:id="5"/>
      <w:r>
        <w:t>&lt;***&gt; Средняя суточная доза.</w:t>
      </w:r>
    </w:p>
    <w:p w:rsidR="001B5FA6" w:rsidRDefault="001B5FA6">
      <w:pPr>
        <w:pStyle w:val="ConsPlusNormal"/>
        <w:ind w:firstLine="540"/>
        <w:jc w:val="both"/>
      </w:pPr>
      <w:bookmarkStart w:id="6" w:name="P672"/>
      <w:bookmarkEnd w:id="6"/>
      <w:r>
        <w:lastRenderedPageBreak/>
        <w:t>&lt;****&gt; Средняя курсовая доза.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  <w:r>
        <w:t>Примечания:</w:t>
      </w:r>
    </w:p>
    <w:p w:rsidR="001B5FA6" w:rsidRDefault="001B5FA6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1B5FA6" w:rsidRDefault="001B5FA6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8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t xml:space="preserve"> </w:t>
      </w:r>
      <w:proofErr w:type="gramStart"/>
      <w:r>
        <w:t>48, ст. 6724; 25.06.2012, N 26, ст. 3442)).</w:t>
      </w:r>
      <w:proofErr w:type="gramEnd"/>
    </w:p>
    <w:p w:rsidR="001B5FA6" w:rsidRDefault="001B5FA6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Граждане, имеющие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2008, N 29, ст. 3410; N 52, ст. 6224;</w:t>
      </w:r>
      <w:proofErr w:type="gramEnd"/>
      <w:r>
        <w:t xml:space="preserve"> 2009, N 18, ст. 2152; N 30, ст. 3739; N 52, ст. 6417; 2010, N 50, ст. 6603; 2011, N 27, ст. 3880; </w:t>
      </w:r>
      <w:proofErr w:type="gramStart"/>
      <w:r>
        <w:t xml:space="preserve">2012, N 31, ст. 4322) право на получение государственной социальной помощи в виде набора социальных услуг,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20" w:history="1">
        <w:r>
          <w:rPr>
            <w:color w:val="0000FF"/>
          </w:rPr>
          <w:t>Перечень</w:t>
        </w:r>
      </w:hyperlink>
      <w:r>
        <w:t xml:space="preserve"> лекарственных препаратов, в том числе перечень лекарственных препаратов, назначаемых по решению врачебной комиссии лечебно-профилактических учреждений, обеспечение которыми осуществляется в соответствии со стандартами медицинской помощи по рецептам врача (фельдшера</w:t>
      </w:r>
      <w:proofErr w:type="gramEnd"/>
      <w:r>
        <w:t xml:space="preserve">) </w:t>
      </w:r>
      <w:proofErr w:type="gramStart"/>
      <w:r>
        <w:t xml:space="preserve">при оказании государственной социальной помощи в виде набора социальных услуг, утвержденный приказом Министерства здравоохранения и социального развития Российской Федерации от 18.09.2006 N 665 (зарегистрирован Министерством юстиции Российской Федерации 27.09.2006, регистрационный N 8322), с изменениями, внесенными приказами Министерства здравоохранения и социального развития Российской Федерации от 19.10.2007 </w:t>
      </w:r>
      <w:hyperlink r:id="rId21" w:history="1">
        <w:r>
          <w:rPr>
            <w:color w:val="0000FF"/>
          </w:rPr>
          <w:t>N 651</w:t>
        </w:r>
      </w:hyperlink>
      <w:r>
        <w:t xml:space="preserve"> (зарегистрирован Министерством юстиции Российской Федерации 19.10.2007, регистрационный N 10367), от 27.08.2008 </w:t>
      </w:r>
      <w:hyperlink r:id="rId22" w:history="1">
        <w:r>
          <w:rPr>
            <w:color w:val="0000FF"/>
          </w:rPr>
          <w:t>N 451н</w:t>
        </w:r>
        <w:proofErr w:type="gramEnd"/>
      </w:hyperlink>
      <w:r>
        <w:t xml:space="preserve">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10.09.2008, регистрационный N 12254), от 01.12.2008 </w:t>
      </w:r>
      <w:hyperlink r:id="rId23" w:history="1">
        <w:r>
          <w:rPr>
            <w:color w:val="0000FF"/>
          </w:rPr>
          <w:t>N 690н</w:t>
        </w:r>
      </w:hyperlink>
      <w:r>
        <w:t xml:space="preserve"> (зарегистрирован Министерством юстиции Российской Федерации 22.12.2008, регистрационный N 12917), от 23.12.2008 </w:t>
      </w:r>
      <w:hyperlink r:id="rId24" w:history="1">
        <w:r>
          <w:rPr>
            <w:color w:val="0000FF"/>
          </w:rPr>
          <w:t>N 760н</w:t>
        </w:r>
      </w:hyperlink>
      <w:r>
        <w:t xml:space="preserve"> (зарегистрирован Министерством юстиции Российской Федерации 28.01.2009, регистрационный N 13195) и от 10.11.2011 </w:t>
      </w:r>
      <w:hyperlink r:id="rId25" w:history="1">
        <w:r>
          <w:rPr>
            <w:color w:val="0000FF"/>
          </w:rPr>
          <w:t>N 1340н</w:t>
        </w:r>
      </w:hyperlink>
      <w:r>
        <w:t xml:space="preserve"> (зарегистрирован Министерством юстиции Российской Федерации 23.11.2011, регистрационный N 22368).</w:t>
      </w: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ind w:firstLine="540"/>
        <w:jc w:val="both"/>
      </w:pPr>
    </w:p>
    <w:p w:rsidR="001B5FA6" w:rsidRDefault="001B5F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BC7" w:rsidRDefault="002D1BC7"/>
    <w:sectPr w:rsidR="002D1BC7" w:rsidSect="008D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A6"/>
    <w:rsid w:val="00111DEA"/>
    <w:rsid w:val="001B5FA6"/>
    <w:rsid w:val="002D1BC7"/>
    <w:rsid w:val="008D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F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F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F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B5F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F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F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F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F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F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B5F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F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F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0E50AA76CB3E80D4AF54F0564AC6F7AB2B4D4300FAD735E855BB34D033E205206F2D8D3565R3n2F" TargetMode="External"/><Relationship Id="rId13" Type="http://schemas.openxmlformats.org/officeDocument/2006/relationships/hyperlink" Target="consultantplus://offline/ref=9E0E50AA76CB3E80D4AF54F0564AC6F7AB2B4D4300FAD735E855BB34D033E205206F2A8C3465R3nBF" TargetMode="External"/><Relationship Id="rId18" Type="http://schemas.openxmlformats.org/officeDocument/2006/relationships/hyperlink" Target="consultantplus://offline/ref=9E0E50AA76CB3E80D4AF54F0564AC6F7AC25434B0FA7DD3DB159B933DF6CF50269632F85346132R7n5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E0E50AA76CB3E80D4AF54F0564AC6F7A8244D440BA7DD3DB159B933RDnFF" TargetMode="External"/><Relationship Id="rId7" Type="http://schemas.openxmlformats.org/officeDocument/2006/relationships/hyperlink" Target="consultantplus://offline/ref=9E0E50AA76CB3E80D4AF54F0564AC6F7AB2B4D4300FAD735E855BB34D033E205206F2D8D356DR3n4F" TargetMode="External"/><Relationship Id="rId12" Type="http://schemas.openxmlformats.org/officeDocument/2006/relationships/hyperlink" Target="consultantplus://offline/ref=9E0E50AA76CB3E80D4AF54F0564AC6F7AB2B4D4300FAD735E855BB34D033E205206F2F833461R3n2F" TargetMode="External"/><Relationship Id="rId17" Type="http://schemas.openxmlformats.org/officeDocument/2006/relationships/hyperlink" Target="consultantplus://offline/ref=9E0E50AA76CB3E80D4AF54F0564AC6F7AB2B4D4300FAD735E855BBR3n4F" TargetMode="External"/><Relationship Id="rId25" Type="http://schemas.openxmlformats.org/officeDocument/2006/relationships/hyperlink" Target="consultantplus://offline/ref=9E0E50AA76CB3E80D4AF54F0564AC6F7AE26424609A7DD3DB159B933RDnF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E0E50AA76CB3E80D4AF54F0564AC6F7AB2B4D4300FAD735E855BB34D033E205206F2A8D3167R3n7F" TargetMode="External"/><Relationship Id="rId20" Type="http://schemas.openxmlformats.org/officeDocument/2006/relationships/hyperlink" Target="consultantplus://offline/ref=9E0E50AA76CB3E80D4AF54F0564AC6F7AE264C420FA7DD3DB159B933DF6CF50269632F85346337R7n7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E0E50AA76CB3E80D4AF54F0564AC6F7AB2B4D4300FAD735E855BBR3n4F" TargetMode="External"/><Relationship Id="rId11" Type="http://schemas.openxmlformats.org/officeDocument/2006/relationships/hyperlink" Target="consultantplus://offline/ref=9E0E50AA76CB3E80D4AF54F0564AC6F7AB2B4D4300FAD735E855BB34D033E205206F2A8D3060R3n7F" TargetMode="External"/><Relationship Id="rId24" Type="http://schemas.openxmlformats.org/officeDocument/2006/relationships/hyperlink" Target="consultantplus://offline/ref=9E0E50AA76CB3E80D4AF54F0564AC6F7A9234C430DA7DD3DB159B933RDnFF" TargetMode="External"/><Relationship Id="rId5" Type="http://schemas.openxmlformats.org/officeDocument/2006/relationships/hyperlink" Target="consultantplus://offline/ref=9E0E50AA76CB3E80D4AF54F0564AC6F7AC25434B0FA7DD3DB159B933DF6CF50269632F8534663AR7n3F" TargetMode="External"/><Relationship Id="rId15" Type="http://schemas.openxmlformats.org/officeDocument/2006/relationships/hyperlink" Target="consultantplus://offline/ref=9E0E50AA76CB3E80D4AF54F0564AC6F7AB2B4D4300FAD735E855BB34D033E205206F2A8C3465R3nAF" TargetMode="External"/><Relationship Id="rId23" Type="http://schemas.openxmlformats.org/officeDocument/2006/relationships/hyperlink" Target="consultantplus://offline/ref=9E0E50AA76CB3E80D4AF54F0564AC6F7A923404B0BA7DD3DB159B933RDnFF" TargetMode="External"/><Relationship Id="rId10" Type="http://schemas.openxmlformats.org/officeDocument/2006/relationships/hyperlink" Target="consultantplus://offline/ref=9E0E50AA76CB3E80D4AF54F0564AC6F7AB2B4D4300FAD735E855BB34D033E205206F2D8D3563R3n4F" TargetMode="External"/><Relationship Id="rId19" Type="http://schemas.openxmlformats.org/officeDocument/2006/relationships/hyperlink" Target="consultantplus://offline/ref=9E0E50AA76CB3E80D4AF4BEF504AC6F7AB2642410BA98037B900B531D8R6n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0E50AA76CB3E80D4AF54F0564AC6F7AB2B4D4300FAD735E855BB34D033E205206F2D8D316DR3n2F" TargetMode="External"/><Relationship Id="rId14" Type="http://schemas.openxmlformats.org/officeDocument/2006/relationships/hyperlink" Target="consultantplus://offline/ref=9E0E50AA76CB3E80D4AF54F0564AC6F7AB2B4D4300FAD735E855BB34D033E205206F2A8D3D6DR3n4F" TargetMode="External"/><Relationship Id="rId22" Type="http://schemas.openxmlformats.org/officeDocument/2006/relationships/hyperlink" Target="consultantplus://offline/ref=9E0E50AA76CB3E80D4AF54F0564AC6F7A922404509A7DD3DB159B933RDnF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4186</Words>
  <Characters>23864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2016-11-25T05:39:00Z</dcterms:created>
  <dcterms:modified xsi:type="dcterms:W3CDTF">2016-12-13T07:30:00Z</dcterms:modified>
</cp:coreProperties>
</file>