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912" w:rsidRDefault="0078791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26 февраля 2013 г. N 27330</w:t>
      </w:r>
    </w:p>
    <w:p w:rsidR="00787912" w:rsidRDefault="007879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7912" w:rsidRDefault="00787912">
      <w:pPr>
        <w:pStyle w:val="ConsPlusNormal"/>
      </w:pPr>
    </w:p>
    <w:p w:rsidR="00787912" w:rsidRDefault="00787912">
      <w:pPr>
        <w:pStyle w:val="ConsPlusTitle"/>
        <w:jc w:val="center"/>
      </w:pPr>
      <w:r>
        <w:t>МИНИСТЕРСТВО ЗДРАВООХРАНЕНИЯ РОССИЙСКОЙ ФЕДЕРАЦИИ</w:t>
      </w:r>
    </w:p>
    <w:p w:rsidR="00787912" w:rsidRDefault="00787912">
      <w:pPr>
        <w:pStyle w:val="ConsPlusTitle"/>
        <w:jc w:val="center"/>
      </w:pPr>
    </w:p>
    <w:p w:rsidR="00787912" w:rsidRDefault="00787912">
      <w:pPr>
        <w:pStyle w:val="ConsPlusTitle"/>
        <w:jc w:val="center"/>
      </w:pPr>
      <w:r>
        <w:t>ПРИКАЗ</w:t>
      </w:r>
    </w:p>
    <w:p w:rsidR="00787912" w:rsidRDefault="00787912">
      <w:pPr>
        <w:pStyle w:val="ConsPlusTitle"/>
        <w:jc w:val="center"/>
      </w:pPr>
      <w:r>
        <w:t>от 9 ноября 2012 г. N 791н</w:t>
      </w:r>
    </w:p>
    <w:p w:rsidR="00787912" w:rsidRDefault="00787912">
      <w:pPr>
        <w:pStyle w:val="ConsPlusTitle"/>
        <w:jc w:val="center"/>
      </w:pPr>
    </w:p>
    <w:p w:rsidR="00787912" w:rsidRDefault="00787912">
      <w:pPr>
        <w:pStyle w:val="ConsPlusTitle"/>
        <w:jc w:val="center"/>
      </w:pPr>
      <w:r>
        <w:t>ОБ УТВЕРЖДЕНИИ СТАНДАРТА</w:t>
      </w:r>
    </w:p>
    <w:p w:rsidR="00787912" w:rsidRDefault="00787912">
      <w:pPr>
        <w:pStyle w:val="ConsPlusTitle"/>
        <w:jc w:val="center"/>
      </w:pPr>
      <w:r>
        <w:t>СПЕЦИАЛИЗИРОВАННОЙ МЕДИЦИНСКОЙ ПОМОЩИ ДЕТЯМ</w:t>
      </w:r>
    </w:p>
    <w:p w:rsidR="00787912" w:rsidRDefault="00787912">
      <w:pPr>
        <w:pStyle w:val="ConsPlusTitle"/>
        <w:jc w:val="center"/>
      </w:pPr>
      <w:r>
        <w:t>ПРИ МУКОПОЛИСАХАРИДОЗЕ II ТИПА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787912" w:rsidRDefault="00787912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детям при </w:t>
      </w:r>
      <w:proofErr w:type="spellStart"/>
      <w:r>
        <w:t>мукополисахаридозе</w:t>
      </w:r>
      <w:proofErr w:type="spellEnd"/>
      <w:r>
        <w:t xml:space="preserve"> II типа согласно приложению.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jc w:val="right"/>
      </w:pPr>
      <w:r>
        <w:t>Министр</w:t>
      </w:r>
    </w:p>
    <w:p w:rsidR="00787912" w:rsidRDefault="00787912">
      <w:pPr>
        <w:pStyle w:val="ConsPlusNormal"/>
        <w:jc w:val="right"/>
      </w:pPr>
      <w:r>
        <w:t>В.И.СКВОРЦОВА</w:t>
      </w:r>
    </w:p>
    <w:p w:rsidR="00787912" w:rsidRDefault="00787912">
      <w:pPr>
        <w:pStyle w:val="ConsPlusNormal"/>
        <w:jc w:val="right"/>
      </w:pPr>
    </w:p>
    <w:p w:rsidR="00787912" w:rsidRDefault="00787912">
      <w:pPr>
        <w:pStyle w:val="ConsPlusNormal"/>
        <w:jc w:val="right"/>
      </w:pPr>
    </w:p>
    <w:p w:rsidR="00787912" w:rsidRDefault="00787912">
      <w:pPr>
        <w:pStyle w:val="ConsPlusNormal"/>
        <w:jc w:val="right"/>
      </w:pPr>
    </w:p>
    <w:p w:rsidR="00787912" w:rsidRDefault="00787912">
      <w:pPr>
        <w:pStyle w:val="ConsPlusNormal"/>
        <w:jc w:val="right"/>
      </w:pPr>
    </w:p>
    <w:p w:rsidR="00787912" w:rsidRDefault="00787912">
      <w:pPr>
        <w:pStyle w:val="ConsPlusNormal"/>
        <w:jc w:val="right"/>
        <w:outlineLvl w:val="0"/>
      </w:pPr>
      <w:r>
        <w:t>Приложение</w:t>
      </w:r>
    </w:p>
    <w:p w:rsidR="00787912" w:rsidRDefault="00787912">
      <w:pPr>
        <w:pStyle w:val="ConsPlusNormal"/>
        <w:jc w:val="right"/>
      </w:pPr>
      <w:r>
        <w:t>к приказу Министерства здравоохранения</w:t>
      </w:r>
    </w:p>
    <w:p w:rsidR="00787912" w:rsidRDefault="00787912">
      <w:pPr>
        <w:pStyle w:val="ConsPlusNormal"/>
        <w:jc w:val="right"/>
      </w:pPr>
      <w:r>
        <w:t>Российской Федерации</w:t>
      </w:r>
    </w:p>
    <w:p w:rsidR="00787912" w:rsidRDefault="00787912">
      <w:pPr>
        <w:pStyle w:val="ConsPlusNormal"/>
        <w:jc w:val="right"/>
      </w:pPr>
      <w:r>
        <w:t>от 9 ноября 2012 г. N 791н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Title"/>
        <w:jc w:val="center"/>
      </w:pPr>
      <w:bookmarkStart w:id="1" w:name="P28"/>
      <w:bookmarkEnd w:id="1"/>
      <w:r>
        <w:t>СТАНДАРТ</w:t>
      </w:r>
    </w:p>
    <w:p w:rsidR="00787912" w:rsidRDefault="00787912">
      <w:pPr>
        <w:pStyle w:val="ConsPlusTitle"/>
        <w:jc w:val="center"/>
      </w:pPr>
      <w:r>
        <w:t>СПЕЦИАЛИЗИРОВАННОЙ МЕДИЦИНСКОЙ ПОМОЩИ ДЕТЯМ</w:t>
      </w:r>
    </w:p>
    <w:p w:rsidR="00787912" w:rsidRDefault="00787912">
      <w:pPr>
        <w:pStyle w:val="ConsPlusTitle"/>
        <w:jc w:val="center"/>
      </w:pPr>
      <w:r>
        <w:t>ПРИ МУКОПОЛИСАХАРИДОЗЕ II ТИПА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  <w:r>
        <w:t>Категория возрастная: дети</w:t>
      </w:r>
    </w:p>
    <w:p w:rsidR="00787912" w:rsidRDefault="00787912">
      <w:pPr>
        <w:pStyle w:val="ConsPlusNormal"/>
        <w:ind w:firstLine="540"/>
        <w:jc w:val="both"/>
      </w:pPr>
      <w:r>
        <w:t>Пол: любой</w:t>
      </w:r>
    </w:p>
    <w:p w:rsidR="00787912" w:rsidRDefault="00787912">
      <w:pPr>
        <w:pStyle w:val="ConsPlusNormal"/>
        <w:ind w:firstLine="540"/>
        <w:jc w:val="both"/>
      </w:pPr>
      <w:r>
        <w:t>Фаза: любая</w:t>
      </w:r>
    </w:p>
    <w:p w:rsidR="00787912" w:rsidRDefault="00787912">
      <w:pPr>
        <w:pStyle w:val="ConsPlusNormal"/>
        <w:ind w:firstLine="540"/>
        <w:jc w:val="both"/>
      </w:pPr>
      <w:r>
        <w:t>Стадия: любая</w:t>
      </w:r>
    </w:p>
    <w:p w:rsidR="00787912" w:rsidRDefault="00787912">
      <w:pPr>
        <w:pStyle w:val="ConsPlusNormal"/>
        <w:ind w:firstLine="540"/>
        <w:jc w:val="both"/>
      </w:pPr>
      <w:r>
        <w:t>Осложнения: без осложнений</w:t>
      </w:r>
    </w:p>
    <w:p w:rsidR="00787912" w:rsidRDefault="00787912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787912" w:rsidRDefault="00787912">
      <w:pPr>
        <w:pStyle w:val="ConsPlusNormal"/>
        <w:ind w:firstLine="540"/>
        <w:jc w:val="both"/>
      </w:pPr>
      <w:r>
        <w:t>Условия оказания медицинской помощи: стационарно</w:t>
      </w:r>
    </w:p>
    <w:p w:rsidR="00787912" w:rsidRDefault="00787912">
      <w:pPr>
        <w:pStyle w:val="ConsPlusNormal"/>
        <w:ind w:firstLine="540"/>
        <w:jc w:val="both"/>
      </w:pPr>
      <w:r>
        <w:t>Форма оказания медицинской помощи: плановая</w:t>
      </w:r>
    </w:p>
    <w:p w:rsidR="00787912" w:rsidRDefault="00787912">
      <w:pPr>
        <w:pStyle w:val="ConsPlusNormal"/>
        <w:ind w:firstLine="540"/>
        <w:jc w:val="both"/>
      </w:pPr>
      <w:r>
        <w:t>Средние сроки лечения (количество дней): 28</w:t>
      </w:r>
    </w:p>
    <w:p w:rsidR="00787912" w:rsidRDefault="00787912">
      <w:pPr>
        <w:pStyle w:val="ConsPlusNormal"/>
        <w:jc w:val="both"/>
      </w:pPr>
    </w:p>
    <w:p w:rsidR="00787912" w:rsidRDefault="00787912">
      <w:pPr>
        <w:pStyle w:val="ConsPlusCell"/>
        <w:jc w:val="both"/>
      </w:pPr>
      <w:r>
        <w:t xml:space="preserve">    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471" w:history="1">
        <w:r>
          <w:rPr>
            <w:color w:val="0000FF"/>
          </w:rPr>
          <w:t>&lt;*&gt;</w:t>
        </w:r>
      </w:hyperlink>
      <w:r>
        <w:t xml:space="preserve">             </w:t>
      </w:r>
      <w:hyperlink r:id="rId7" w:history="1">
        <w:r>
          <w:rPr>
            <w:color w:val="0000FF"/>
          </w:rPr>
          <w:t>E76.1</w:t>
        </w:r>
      </w:hyperlink>
      <w:r>
        <w:t xml:space="preserve">  </w:t>
      </w:r>
      <w:proofErr w:type="spellStart"/>
      <w:r>
        <w:t>Мукополисахаридоз</w:t>
      </w:r>
      <w:proofErr w:type="spellEnd"/>
      <w:r>
        <w:t>, тип II</w:t>
      </w:r>
    </w:p>
    <w:p w:rsidR="00787912" w:rsidRDefault="00787912">
      <w:pPr>
        <w:pStyle w:val="ConsPlusCell"/>
        <w:jc w:val="both"/>
      </w:pPr>
      <w:r>
        <w:t xml:space="preserve">    Нозологические единицы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  <w:p w:rsidR="00787912" w:rsidRDefault="00B82259">
            <w:pPr>
              <w:pStyle w:val="ConsPlusNonformat"/>
              <w:jc w:val="both"/>
            </w:pPr>
            <w:hyperlink w:anchor="P108" w:history="1">
              <w:r w:rsidR="00787912">
                <w:rPr>
                  <w:color w:val="0000FF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lastRenderedPageBreak/>
              <w:t xml:space="preserve">A13.29.001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Психопатологическое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обследование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B01.004.001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гастроэнтеролога  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B01.006.001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первичный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B01.015.003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 -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детского кардиолога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B01.023.001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B01.029.001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B01.031.001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B01.035.003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психиатра детского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B01.046.001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сурдолога</w:t>
            </w:r>
            <w:proofErr w:type="spellEnd"/>
            <w:r>
              <w:t xml:space="preserve">-       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B01.050.001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травматолога-ортопеда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B01.058.003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r>
              <w:t xml:space="preserve">консультация) врача -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детского эндокринолога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  <w:r>
        <w:t>--------------------------------</w:t>
      </w:r>
    </w:p>
    <w:p w:rsidR="00787912" w:rsidRDefault="00787912">
      <w:pPr>
        <w:pStyle w:val="ConsPlusNormal"/>
        <w:ind w:firstLine="540"/>
        <w:jc w:val="both"/>
      </w:pPr>
      <w:bookmarkStart w:id="2" w:name="P108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lastRenderedPageBreak/>
              <w:t xml:space="preserve">A09.05.007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железа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сыворотки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A09.05.012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глобулина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A09.05.013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Определение                 </w:t>
            </w:r>
          </w:p>
          <w:p w:rsidR="00787912" w:rsidRDefault="00787912">
            <w:pPr>
              <w:pStyle w:val="ConsPlusNonformat"/>
              <w:jc w:val="both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соотношения в крови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A09.05.024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</w:t>
            </w:r>
            <w:proofErr w:type="gramStart"/>
            <w:r>
              <w:t>общих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липидов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A09.05.025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триглицеридов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кальция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неорганического фосфора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концентрации   </w:t>
            </w:r>
          </w:p>
          <w:p w:rsidR="00787912" w:rsidRDefault="00787912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крови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A09.05.043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креатинкиназы</w:t>
            </w:r>
            <w:proofErr w:type="spellEnd"/>
            <w:r>
              <w:t xml:space="preserve">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A09.05.206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ионизированного кальция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A09.28.006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proofErr w:type="gramStart"/>
            <w:r>
              <w:t>креатинина</w:t>
            </w:r>
            <w:proofErr w:type="spellEnd"/>
            <w:r>
              <w:t xml:space="preserve"> в моче (проба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proofErr w:type="spellStart"/>
            <w:proofErr w:type="gramStart"/>
            <w:r>
              <w:t>Реберга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A09.28.012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кальция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 моче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A09.28.017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Определение концентрации    </w:t>
            </w:r>
          </w:p>
          <w:p w:rsidR="00787912" w:rsidRDefault="00787912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мочи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A09.28.026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фосфора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 моче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A12.05.056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Идентификация генов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A12.28.002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функции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нефронов (клиренс)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Общий (клинический) анализ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Анализ крови биохимический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общетерапевтический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Анализ мочи общий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A03.26.001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t>Биомикроскопия</w:t>
            </w:r>
            <w:proofErr w:type="spellEnd"/>
            <w:r>
              <w:t xml:space="preserve"> глаза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A04.10.002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Эхокардиография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lastRenderedPageBreak/>
              <w:t xml:space="preserve">A05.02.001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Электромиография </w:t>
            </w:r>
            <w:proofErr w:type="spellStart"/>
            <w:r>
              <w:t>игольчатами</w:t>
            </w:r>
            <w:proofErr w:type="spellEnd"/>
          </w:p>
          <w:p w:rsidR="00787912" w:rsidRDefault="00787912">
            <w:pPr>
              <w:pStyle w:val="ConsPlusNonformat"/>
              <w:jc w:val="both"/>
            </w:pPr>
            <w:r>
              <w:t xml:space="preserve">электродами (одна мышца)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A05.10.003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Проведение </w:t>
            </w:r>
            <w:proofErr w:type="spellStart"/>
            <w:r>
              <w:t>холтеровского</w:t>
            </w:r>
            <w:proofErr w:type="spellEnd"/>
            <w:r>
              <w:t xml:space="preserve">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исследования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A05.10.006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Регистрация       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электрокардиограммы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A05.10.008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t>Холтеровское</w:t>
            </w:r>
            <w:proofErr w:type="spellEnd"/>
            <w:r>
              <w:t xml:space="preserve"> </w:t>
            </w:r>
            <w:proofErr w:type="spellStart"/>
            <w:r>
              <w:t>мониторирование</w:t>
            </w:r>
            <w:proofErr w:type="spellEnd"/>
          </w:p>
          <w:p w:rsidR="00787912" w:rsidRDefault="00787912">
            <w:pPr>
              <w:pStyle w:val="ConsPlusNonformat"/>
              <w:jc w:val="both"/>
            </w:pPr>
            <w:r>
              <w:t xml:space="preserve">артериального давления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Электроэнцефалография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A05.23.001.001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  <w:r>
              <w:t xml:space="preserve">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нагрузочными пробами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A05.23.001.002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  <w:r>
              <w:t xml:space="preserve">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видеомониторингом</w:t>
            </w:r>
            <w:proofErr w:type="spell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A05.23.009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Магнитно-резонансная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томография головного мозга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A05.26.002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Регистрация </w:t>
            </w:r>
            <w:proofErr w:type="gramStart"/>
            <w:r>
              <w:t>зрительных</w:t>
            </w:r>
            <w:proofErr w:type="gramEnd"/>
            <w: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вызванных потенциалов коры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головного мозга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A06.03.002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Компьютерная томография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головы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A06.03.032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Рентгенография кисти руки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A06.03.046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Рентгенография </w:t>
            </w:r>
            <w:proofErr w:type="gramStart"/>
            <w:r>
              <w:t>большой</w:t>
            </w:r>
            <w:proofErr w:type="gramEnd"/>
            <w: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берцовой и малой берцовой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костей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A06.30.002.001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Описание и интерпретация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0,05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A06.30.002.002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Описание и интерпретация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магнитно-резонансных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томограмм</w:t>
            </w:r>
            <w:proofErr w:type="spellEnd"/>
            <w:r>
              <w:t xml:space="preserve">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0,05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A12.22.005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Проведение       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глюкозотолерантного</w:t>
            </w:r>
            <w:proofErr w:type="spellEnd"/>
            <w:r>
              <w:t xml:space="preserve"> теста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A12.25.001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Тональная аудиометрия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B03.052.001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Комплексное ультразвуковое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органов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2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B01.004.002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врача-гастроэнтеролога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повторный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B01.006.002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врача-генетика </w:t>
            </w:r>
            <w:proofErr w:type="gramStart"/>
            <w:r>
              <w:t>повторный</w:t>
            </w:r>
            <w:proofErr w:type="gramEnd"/>
            <w:r>
              <w:t xml:space="preserve">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lastRenderedPageBreak/>
              <w:t xml:space="preserve">B01.015.004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врача - детского кардиолога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повторный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B01.023.002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врача-невролога </w:t>
            </w:r>
            <w:proofErr w:type="gramStart"/>
            <w:r>
              <w:t>повторный</w:t>
            </w:r>
            <w:proofErr w:type="gramEnd"/>
            <w:r>
              <w:t xml:space="preserve">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B01.031.005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Ежедневный осмотр врачом-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педиатром с наблюдением и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уходом среднего и младшего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87912" w:rsidRDefault="00787912">
            <w:pPr>
              <w:pStyle w:val="ConsPlusNonformat"/>
              <w:jc w:val="both"/>
            </w:pPr>
            <w:proofErr w:type="gramStart"/>
            <w:r>
              <w:t>отделении</w:t>
            </w:r>
            <w:proofErr w:type="gramEnd"/>
            <w:r>
              <w:t xml:space="preserve"> стационара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27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B01.035.004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врача-психиатра детского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повторный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B01.046.002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Прием (осмотр, консультация)</w:t>
            </w:r>
          </w:p>
          <w:p w:rsidR="00787912" w:rsidRDefault="00787912">
            <w:pPr>
              <w:pStyle w:val="ConsPlusNonformat"/>
              <w:jc w:val="both"/>
            </w:pPr>
            <w:r>
              <w:t>врача-</w:t>
            </w:r>
            <w:proofErr w:type="spellStart"/>
            <w:r>
              <w:t>сурдолога</w:t>
            </w:r>
            <w:proofErr w:type="spellEnd"/>
            <w:r>
              <w:t xml:space="preserve">- 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повторный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B01.054.001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>Осмотр (консультация) врача-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физиотерапевта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A09.05.007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железа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сыворотки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A09.05.012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глобулина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A09.05.013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Определение                 </w:t>
            </w:r>
          </w:p>
          <w:p w:rsidR="00787912" w:rsidRDefault="00787912">
            <w:pPr>
              <w:pStyle w:val="ConsPlusNonformat"/>
              <w:jc w:val="both"/>
            </w:pPr>
            <w:r>
              <w:t>альбумин/</w:t>
            </w:r>
            <w:proofErr w:type="gramStart"/>
            <w:r>
              <w:t>глобулинового</w:t>
            </w:r>
            <w:proofErr w:type="gramEnd"/>
            <w: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соотношения в крови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A09.05.018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</w:t>
            </w:r>
            <w:proofErr w:type="gramStart"/>
            <w:r>
              <w:t>мочевой</w:t>
            </w:r>
            <w:proofErr w:type="gramEnd"/>
            <w:r>
              <w:t xml:space="preserve">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кислоты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A09.05.024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</w:t>
            </w:r>
            <w:proofErr w:type="gramStart"/>
            <w:r>
              <w:t>общих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липидов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A09.05.025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триглицеридов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кальция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неорганического фосфора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концентрации   </w:t>
            </w:r>
          </w:p>
          <w:p w:rsidR="00787912" w:rsidRDefault="00787912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крови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A09.05.039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лактатдегидрогеназы</w:t>
            </w:r>
            <w:proofErr w:type="spellEnd"/>
            <w:r>
              <w:t xml:space="preserve"> в крови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A09.05.043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креатинкиназы</w:t>
            </w:r>
            <w:proofErr w:type="spellEnd"/>
            <w:r>
              <w:t xml:space="preserve">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A09.05.044.001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гамма-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t>глютамилтранспетидазы</w:t>
            </w:r>
            <w:proofErr w:type="spellEnd"/>
            <w:r>
              <w:t xml:space="preserve"> крови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lastRenderedPageBreak/>
              <w:t xml:space="preserve">A09.05.206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ионизированного кальция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A09.28.006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proofErr w:type="gramStart"/>
            <w:r>
              <w:t>креатинина</w:t>
            </w:r>
            <w:proofErr w:type="spellEnd"/>
            <w:r>
              <w:t xml:space="preserve"> в моче (проба    </w:t>
            </w:r>
            <w:proofErr w:type="gramEnd"/>
          </w:p>
          <w:p w:rsidR="00787912" w:rsidRDefault="00787912">
            <w:pPr>
              <w:pStyle w:val="ConsPlusNonformat"/>
              <w:jc w:val="both"/>
            </w:pPr>
            <w:proofErr w:type="spellStart"/>
            <w:proofErr w:type="gramStart"/>
            <w:r>
              <w:t>Реберга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A09.28.012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Исследование уровня кальция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в моче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A09.28.017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Определение концентрации    </w:t>
            </w:r>
          </w:p>
          <w:p w:rsidR="00787912" w:rsidRDefault="00787912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 xml:space="preserve">) мочи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Общий (клинический) анализ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Анализ крови биохимический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общетерапевтический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B03.016.006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Анализ мочи общий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A04.10.002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Эхокардиография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A05.10.003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Проведение </w:t>
            </w:r>
            <w:proofErr w:type="spellStart"/>
            <w:r>
              <w:t>холтеровского</w:t>
            </w:r>
            <w:proofErr w:type="spellEnd"/>
            <w:r>
              <w:t xml:space="preserve">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исследования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Электроэнцефалография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B03.052.001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Комплексное ультразвуковое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органов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787912">
        <w:trPr>
          <w:trHeight w:val="240"/>
        </w:trPr>
        <w:tc>
          <w:tcPr>
            <w:tcW w:w="9360" w:type="dxa"/>
            <w:gridSpan w:val="4"/>
          </w:tcPr>
          <w:p w:rsidR="00787912" w:rsidRDefault="00787912">
            <w:pPr>
              <w:pStyle w:val="ConsPlusNonformat"/>
              <w:jc w:val="both"/>
              <w:outlineLvl w:val="2"/>
            </w:pPr>
            <w:r>
              <w:t xml:space="preserve">Немедикаментозные методы профилактики, лечения и медицинской   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реабилитации                                                  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    Код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кратности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A13.29.003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Психологическая адаптация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A17.01.002.03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t>Лазеропунктура</w:t>
            </w:r>
            <w:proofErr w:type="spellEnd"/>
            <w:r>
              <w:t xml:space="preserve">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A17.03.001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препаратов при </w:t>
            </w:r>
            <w:proofErr w:type="gramStart"/>
            <w:r>
              <w:t>костной</w:t>
            </w:r>
            <w:proofErr w:type="gramEnd"/>
            <w: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патологии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787912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A20.03.002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Воздействие парафином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787912" w:rsidRDefault="00787912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костной системы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10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2016"/>
        <w:gridCol w:w="1764"/>
        <w:gridCol w:w="1764"/>
        <w:gridCol w:w="1260"/>
        <w:gridCol w:w="756"/>
        <w:gridCol w:w="924"/>
      </w:tblGrid>
      <w:tr w:rsidR="00787912">
        <w:trPr>
          <w:trHeight w:val="160"/>
        </w:trPr>
        <w:tc>
          <w:tcPr>
            <w:tcW w:w="840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Код   </w:t>
            </w:r>
          </w:p>
        </w:tc>
        <w:tc>
          <w:tcPr>
            <w:tcW w:w="2016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    Анатомо- 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терапевтическо-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   химическая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 классификация     </w:t>
            </w:r>
          </w:p>
        </w:tc>
        <w:tc>
          <w:tcPr>
            <w:tcW w:w="1764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Наименование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лекарственного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препарата </w:t>
            </w:r>
            <w:hyperlink w:anchor="P472" w:history="1">
              <w:r>
                <w:rPr>
                  <w:color w:val="0000FF"/>
                  <w:sz w:val="14"/>
                </w:rPr>
                <w:t>&lt;**&gt;</w:t>
              </w:r>
            </w:hyperlink>
          </w:p>
        </w:tc>
        <w:tc>
          <w:tcPr>
            <w:tcW w:w="1764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 Усредненный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показатель частоты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предоставления   </w:t>
            </w:r>
          </w:p>
        </w:tc>
        <w:tc>
          <w:tcPr>
            <w:tcW w:w="1260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Единицы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измерения  </w:t>
            </w:r>
          </w:p>
        </w:tc>
        <w:tc>
          <w:tcPr>
            <w:tcW w:w="756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ССД  </w:t>
            </w:r>
          </w:p>
          <w:p w:rsidR="00787912" w:rsidRDefault="00B82259">
            <w:pPr>
              <w:pStyle w:val="ConsPlusNonformat"/>
              <w:jc w:val="both"/>
            </w:pPr>
            <w:hyperlink w:anchor="P473" w:history="1">
              <w:r w:rsidR="00787912">
                <w:rPr>
                  <w:color w:val="0000FF"/>
                  <w:sz w:val="14"/>
                </w:rPr>
                <w:t>&lt;***&gt;</w:t>
              </w:r>
            </w:hyperlink>
          </w:p>
        </w:tc>
        <w:tc>
          <w:tcPr>
            <w:tcW w:w="924" w:type="dxa"/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   СКД   </w:t>
            </w:r>
          </w:p>
          <w:p w:rsidR="00787912" w:rsidRDefault="00B82259">
            <w:pPr>
              <w:pStyle w:val="ConsPlusNonformat"/>
              <w:jc w:val="both"/>
            </w:pPr>
            <w:hyperlink w:anchor="P474" w:history="1">
              <w:r w:rsidR="00787912">
                <w:rPr>
                  <w:color w:val="0000FF"/>
                  <w:sz w:val="14"/>
                </w:rPr>
                <w:t>&lt;****&gt;</w:t>
              </w:r>
            </w:hyperlink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lastRenderedPageBreak/>
              <w:t xml:space="preserve">A16AA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Аминокислоты и их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производные 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0,7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Левокарнитин</w:t>
            </w:r>
            <w:proofErr w:type="spellEnd"/>
            <w:r>
              <w:rPr>
                <w:sz w:val="14"/>
              </w:rPr>
              <w:t xml:space="preserve">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900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25200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A16AB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Ферментные препараты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Идурсульфаза</w:t>
            </w:r>
            <w:proofErr w:type="spellEnd"/>
            <w:r>
              <w:rPr>
                <w:sz w:val="14"/>
              </w:rPr>
              <w:t xml:space="preserve">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20 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80   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B06AB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Прочие          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гематологические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средства    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0,2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Актовегин</w:t>
            </w:r>
            <w:proofErr w:type="spellEnd"/>
            <w:r>
              <w:rPr>
                <w:sz w:val="14"/>
              </w:rPr>
              <w:t xml:space="preserve">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400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11200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C01CX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Другие     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кардиотонические</w:t>
            </w:r>
            <w:proofErr w:type="spellEnd"/>
            <w:r>
              <w:rPr>
                <w:sz w:val="14"/>
              </w:rPr>
              <w:t xml:space="preserve">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средства    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0,1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Цитохром</w:t>
            </w:r>
            <w:proofErr w:type="spellEnd"/>
            <w:r>
              <w:rPr>
                <w:sz w:val="14"/>
              </w:rPr>
              <w:t xml:space="preserve"> C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40 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400  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N03AF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Производные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карбоксамида</w:t>
            </w:r>
            <w:proofErr w:type="spellEnd"/>
            <w:r>
              <w:rPr>
                <w:sz w:val="14"/>
              </w:rPr>
              <w:t xml:space="preserve">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0,15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Карбамазепин</w:t>
            </w:r>
            <w:proofErr w:type="spellEnd"/>
            <w:r>
              <w:rPr>
                <w:sz w:val="14"/>
              </w:rPr>
              <w:t xml:space="preserve">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600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16800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Окскарбазепин</w:t>
            </w:r>
            <w:proofErr w:type="spellEnd"/>
            <w:r>
              <w:rPr>
                <w:sz w:val="14"/>
              </w:rPr>
              <w:t xml:space="preserve">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800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22400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N03AG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Производные </w:t>
            </w:r>
            <w:proofErr w:type="gramStart"/>
            <w:r>
              <w:rPr>
                <w:sz w:val="14"/>
              </w:rPr>
              <w:t>жирных</w:t>
            </w:r>
            <w:proofErr w:type="gramEnd"/>
            <w:r>
              <w:rPr>
                <w:sz w:val="14"/>
              </w:rPr>
              <w:t xml:space="preserve">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кислот      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0,05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Вальпроевая</w:t>
            </w:r>
            <w:proofErr w:type="spellEnd"/>
            <w:r>
              <w:rPr>
                <w:sz w:val="14"/>
              </w:rPr>
              <w:t xml:space="preserve"> кислота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1200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33600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N06BX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Другие            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психостимуляторы</w:t>
            </w:r>
            <w:proofErr w:type="spellEnd"/>
            <w:r>
              <w:rPr>
                <w:sz w:val="14"/>
              </w:rPr>
              <w:t xml:space="preserve"> и    </w:t>
            </w:r>
          </w:p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ноотропные</w:t>
            </w:r>
            <w:proofErr w:type="spellEnd"/>
            <w:r>
              <w:rPr>
                <w:sz w:val="14"/>
              </w:rPr>
              <w:t xml:space="preserve"> препараты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0,7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Винпоцетин</w:t>
            </w:r>
            <w:proofErr w:type="spellEnd"/>
            <w:r>
              <w:rPr>
                <w:sz w:val="14"/>
              </w:rPr>
              <w:t xml:space="preserve">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10 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280  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Никотиноил</w:t>
            </w:r>
            <w:proofErr w:type="spellEnd"/>
            <w:r>
              <w:rPr>
                <w:sz w:val="14"/>
              </w:rPr>
              <w:t xml:space="preserve"> гамма-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аминомасляная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кислота  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50 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1400 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Пирацетам</w:t>
            </w:r>
            <w:proofErr w:type="spellEnd"/>
            <w:r>
              <w:rPr>
                <w:sz w:val="14"/>
              </w:rPr>
              <w:t xml:space="preserve"> 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800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22400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N07CA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Препараты </w:t>
            </w:r>
            <w:proofErr w:type="gramStart"/>
            <w:r>
              <w:rPr>
                <w:sz w:val="14"/>
              </w:rPr>
              <w:t>для</w:t>
            </w:r>
            <w:proofErr w:type="gramEnd"/>
            <w:r>
              <w:rPr>
                <w:sz w:val="14"/>
              </w:rPr>
              <w:t xml:space="preserve">   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устранения      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головокружения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0,2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Циннаризин</w:t>
            </w:r>
            <w:proofErr w:type="spellEnd"/>
            <w:r>
              <w:rPr>
                <w:sz w:val="14"/>
              </w:rPr>
              <w:t xml:space="preserve"> 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150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4200     </w:t>
            </w: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S01EC   </w:t>
            </w: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Ингибиторы            </w:t>
            </w:r>
          </w:p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карбоангидразы 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0,1                </w:t>
            </w: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</w:tr>
      <w:tr w:rsidR="00787912">
        <w:trPr>
          <w:trHeight w:val="160"/>
        </w:trPr>
        <w:tc>
          <w:tcPr>
            <w:tcW w:w="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201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Ацетазоламид</w:t>
            </w:r>
            <w:proofErr w:type="spellEnd"/>
            <w:r>
              <w:rPr>
                <w:sz w:val="14"/>
              </w:rPr>
              <w:t xml:space="preserve">       </w:t>
            </w:r>
          </w:p>
        </w:tc>
        <w:tc>
          <w:tcPr>
            <w:tcW w:w="176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    </w:t>
            </w:r>
          </w:p>
        </w:tc>
        <w:tc>
          <w:tcPr>
            <w:tcW w:w="756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250    </w:t>
            </w:r>
          </w:p>
        </w:tc>
        <w:tc>
          <w:tcPr>
            <w:tcW w:w="924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rPr>
                <w:sz w:val="14"/>
              </w:rPr>
              <w:t xml:space="preserve">7000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  <w:outlineLvl w:val="1"/>
      </w:pPr>
      <w:r>
        <w:t>4. Виды лечебного питания, включая специализированные продукты лечебного питания</w:t>
      </w:r>
    </w:p>
    <w:p w:rsidR="00787912" w:rsidRDefault="0078791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0"/>
        <w:gridCol w:w="3840"/>
        <w:gridCol w:w="2040"/>
      </w:tblGrid>
      <w:tr w:rsidR="00787912">
        <w:trPr>
          <w:trHeight w:val="240"/>
        </w:trPr>
        <w:tc>
          <w:tcPr>
            <w:tcW w:w="3360" w:type="dxa"/>
          </w:tcPr>
          <w:p w:rsidR="00787912" w:rsidRDefault="00787912">
            <w:pPr>
              <w:pStyle w:val="ConsPlusNonformat"/>
              <w:jc w:val="both"/>
            </w:pPr>
            <w:r>
              <w:t xml:space="preserve">    Наименование вида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лечебного питания     </w:t>
            </w:r>
          </w:p>
        </w:tc>
        <w:tc>
          <w:tcPr>
            <w:tcW w:w="3840" w:type="dxa"/>
          </w:tcPr>
          <w:p w:rsidR="00787912" w:rsidRDefault="00787912">
            <w:pPr>
              <w:pStyle w:val="ConsPlusNonformat"/>
              <w:jc w:val="both"/>
            </w:pPr>
            <w:r>
              <w:t xml:space="preserve">    Усредненный показатель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    частоты предоставления    </w:t>
            </w:r>
          </w:p>
        </w:tc>
        <w:tc>
          <w:tcPr>
            <w:tcW w:w="2040" w:type="dxa"/>
          </w:tcPr>
          <w:p w:rsidR="00787912" w:rsidRDefault="00787912">
            <w:pPr>
              <w:pStyle w:val="ConsPlusNonformat"/>
              <w:jc w:val="both"/>
            </w:pPr>
            <w:r>
              <w:t xml:space="preserve">  Количество   </w:t>
            </w:r>
          </w:p>
        </w:tc>
      </w:tr>
      <w:tr w:rsidR="00787912">
        <w:trPr>
          <w:trHeight w:val="240"/>
        </w:trPr>
        <w:tc>
          <w:tcPr>
            <w:tcW w:w="336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Основной вариант          </w:t>
            </w:r>
          </w:p>
          <w:p w:rsidR="00787912" w:rsidRDefault="00787912">
            <w:pPr>
              <w:pStyle w:val="ConsPlusNonformat"/>
              <w:jc w:val="both"/>
            </w:pPr>
            <w:r>
              <w:t xml:space="preserve">стандартной диеты         </w:t>
            </w:r>
          </w:p>
        </w:tc>
        <w:tc>
          <w:tcPr>
            <w:tcW w:w="38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1 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87912" w:rsidRDefault="00787912">
            <w:pPr>
              <w:pStyle w:val="ConsPlusNonformat"/>
              <w:jc w:val="both"/>
            </w:pPr>
            <w:r>
              <w:t xml:space="preserve">28             </w:t>
            </w:r>
          </w:p>
        </w:tc>
      </w:tr>
    </w:tbl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  <w:r>
        <w:t>--------------------------------</w:t>
      </w:r>
    </w:p>
    <w:p w:rsidR="00787912" w:rsidRDefault="00787912">
      <w:pPr>
        <w:pStyle w:val="ConsPlusNormal"/>
        <w:ind w:firstLine="540"/>
        <w:jc w:val="both"/>
      </w:pPr>
      <w:bookmarkStart w:id="3" w:name="P471"/>
      <w:bookmarkEnd w:id="3"/>
      <w:r>
        <w:t xml:space="preserve">&lt;*&gt; Международная статистическая </w:t>
      </w:r>
      <w:hyperlink r:id="rId8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787912" w:rsidRDefault="00787912">
      <w:pPr>
        <w:pStyle w:val="ConsPlusNormal"/>
        <w:ind w:firstLine="540"/>
        <w:jc w:val="both"/>
      </w:pPr>
      <w:bookmarkStart w:id="4" w:name="P472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787912" w:rsidRDefault="00787912">
      <w:pPr>
        <w:pStyle w:val="ConsPlusNormal"/>
        <w:ind w:firstLine="540"/>
        <w:jc w:val="both"/>
      </w:pPr>
      <w:bookmarkStart w:id="5" w:name="P473"/>
      <w:bookmarkEnd w:id="5"/>
      <w:r>
        <w:t>&lt;***&gt; Средняя суточная доза.</w:t>
      </w:r>
    </w:p>
    <w:p w:rsidR="00787912" w:rsidRDefault="00787912">
      <w:pPr>
        <w:pStyle w:val="ConsPlusNormal"/>
        <w:ind w:firstLine="540"/>
        <w:jc w:val="both"/>
      </w:pPr>
      <w:bookmarkStart w:id="6" w:name="P474"/>
      <w:bookmarkEnd w:id="6"/>
      <w:r>
        <w:t>&lt;****&gt; Средняя курсовая доза.</w:t>
      </w: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  <w:r>
        <w:t>Примечания:</w:t>
      </w:r>
    </w:p>
    <w:p w:rsidR="00787912" w:rsidRDefault="00787912">
      <w:pPr>
        <w:pStyle w:val="ConsPlusNormal"/>
        <w:ind w:firstLine="540"/>
        <w:jc w:val="both"/>
      </w:pPr>
      <w:r>
        <w:t xml:space="preserve">1. Лекарственные препараты для медицинского применения, зарегистрированные на </w:t>
      </w:r>
      <w:r>
        <w:lastRenderedPageBreak/>
        <w:t>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787912" w:rsidRDefault="00787912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9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2011, N 48, ст. 6724; 2012, N 26, ст. 3442, 3446)).</w:t>
      </w:r>
      <w:proofErr w:type="gramEnd"/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ind w:firstLine="540"/>
        <w:jc w:val="both"/>
      </w:pPr>
    </w:p>
    <w:p w:rsidR="00787912" w:rsidRDefault="007879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4042" w:rsidRDefault="00324042"/>
    <w:sectPr w:rsidR="00324042" w:rsidSect="00613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912"/>
    <w:rsid w:val="00324042"/>
    <w:rsid w:val="00787912"/>
    <w:rsid w:val="00B82259"/>
    <w:rsid w:val="00E5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87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87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879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87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87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87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87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879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FEB6F3B2453CAC95189B02C0A03338329C1B283E5BB5A9CE5B31c8I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FEB6F3B2453CAC95189B02C0A03338329C1B283E5BB5A9CE5B318AC12AC911E014FC6CC38DcAIC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FEB6F3B2453CAC95189B02C0A03338329C1B283E5BB5A9CE5B31c8IA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AFEB6F3B2453CAC95189B02C0A03338359215203106BFA19757338DCE75DE16A918FE64C788A7c2ID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FEB6F3B2453CAC95189B02C0A03338359215203106BFA19757338DCE75DE16A918FE64C78FAFc2I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2016-11-24T06:08:00Z</dcterms:created>
  <dcterms:modified xsi:type="dcterms:W3CDTF">2016-12-12T10:07:00Z</dcterms:modified>
</cp:coreProperties>
</file>