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07B" w:rsidRDefault="00A5307B">
      <w:pPr>
        <w:pStyle w:val="ConsPlusNormal"/>
        <w:jc w:val="both"/>
        <w:outlineLvl w:val="0"/>
      </w:pPr>
      <w:bookmarkStart w:id="0" w:name="_GoBack"/>
      <w:bookmarkEnd w:id="0"/>
    </w:p>
    <w:p w:rsidR="00A5307B" w:rsidRDefault="00A5307B">
      <w:pPr>
        <w:pStyle w:val="ConsPlusNormal"/>
        <w:outlineLvl w:val="0"/>
      </w:pPr>
      <w:r>
        <w:t>Зарегистрировано в Минюсте России 29 марта 2013 г. N 27923</w:t>
      </w:r>
    </w:p>
    <w:p w:rsidR="00A5307B" w:rsidRDefault="00A530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307B" w:rsidRDefault="00A5307B">
      <w:pPr>
        <w:pStyle w:val="ConsPlusNormal"/>
      </w:pPr>
    </w:p>
    <w:p w:rsidR="00A5307B" w:rsidRDefault="00A5307B">
      <w:pPr>
        <w:pStyle w:val="ConsPlusTitle"/>
        <w:jc w:val="center"/>
      </w:pPr>
      <w:r>
        <w:t>МИНИСТЕРСТВО ЗДРАВООХРАНЕНИЯ РОССИЙСКОЙ ФЕДЕРАЦИИ</w:t>
      </w:r>
    </w:p>
    <w:p w:rsidR="00A5307B" w:rsidRDefault="00A5307B">
      <w:pPr>
        <w:pStyle w:val="ConsPlusTitle"/>
        <w:jc w:val="center"/>
      </w:pPr>
    </w:p>
    <w:p w:rsidR="00A5307B" w:rsidRDefault="00A5307B">
      <w:pPr>
        <w:pStyle w:val="ConsPlusTitle"/>
        <w:jc w:val="center"/>
      </w:pPr>
      <w:r>
        <w:t>ПРИКАЗ</w:t>
      </w:r>
    </w:p>
    <w:p w:rsidR="00A5307B" w:rsidRDefault="00A5307B">
      <w:pPr>
        <w:pStyle w:val="ConsPlusTitle"/>
        <w:jc w:val="center"/>
      </w:pPr>
      <w:r>
        <w:t>от 29 декабря 2012 г. N 1698н</w:t>
      </w:r>
    </w:p>
    <w:p w:rsidR="00A5307B" w:rsidRDefault="00A5307B">
      <w:pPr>
        <w:pStyle w:val="ConsPlusTitle"/>
        <w:jc w:val="center"/>
      </w:pPr>
    </w:p>
    <w:p w:rsidR="00A5307B" w:rsidRDefault="00A5307B">
      <w:pPr>
        <w:pStyle w:val="ConsPlusTitle"/>
        <w:jc w:val="center"/>
      </w:pPr>
      <w:r>
        <w:t>ОБ УТВЕРЖДЕНИИ СТАНДАРТА</w:t>
      </w:r>
    </w:p>
    <w:p w:rsidR="00A5307B" w:rsidRDefault="00A5307B">
      <w:pPr>
        <w:pStyle w:val="ConsPlusTitle"/>
        <w:jc w:val="center"/>
      </w:pPr>
      <w:r>
        <w:t>СПЕЦИАЛИЗИРОВАННОЙ МЕДИЦИНСКОЙ ПОМОЩИ ДЕТЯМ</w:t>
      </w:r>
    </w:p>
    <w:p w:rsidR="00A5307B" w:rsidRDefault="00A5307B">
      <w:pPr>
        <w:pStyle w:val="ConsPlusTitle"/>
        <w:jc w:val="center"/>
      </w:pPr>
      <w:r>
        <w:t>ПРИ НАСЛЕДСТВЕННОЙ И ИДИОПАТИЧЕСКОЙ НЕВРОПАТИИ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A5307B" w:rsidRDefault="00A5307B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специализированной медицинской помощи детям при наследственной и идиопатической невропатии согласно приложению.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jc w:val="right"/>
      </w:pPr>
      <w:r>
        <w:t>Министр</w:t>
      </w:r>
    </w:p>
    <w:p w:rsidR="00A5307B" w:rsidRDefault="00A5307B">
      <w:pPr>
        <w:pStyle w:val="ConsPlusNormal"/>
        <w:jc w:val="right"/>
      </w:pPr>
      <w:r>
        <w:t>В.И.СКВОРЦОВА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jc w:val="right"/>
        <w:outlineLvl w:val="0"/>
      </w:pPr>
      <w:r>
        <w:t>Приложение</w:t>
      </w:r>
    </w:p>
    <w:p w:rsidR="00A5307B" w:rsidRDefault="00A5307B">
      <w:pPr>
        <w:pStyle w:val="ConsPlusNormal"/>
        <w:jc w:val="right"/>
      </w:pPr>
      <w:r>
        <w:t>к приказу Министерства здравоохранения</w:t>
      </w:r>
    </w:p>
    <w:p w:rsidR="00A5307B" w:rsidRDefault="00A5307B">
      <w:pPr>
        <w:pStyle w:val="ConsPlusNormal"/>
        <w:jc w:val="right"/>
      </w:pPr>
      <w:r>
        <w:t>Российской Федерации</w:t>
      </w:r>
    </w:p>
    <w:p w:rsidR="00A5307B" w:rsidRDefault="00A5307B">
      <w:pPr>
        <w:pStyle w:val="ConsPlusNormal"/>
        <w:jc w:val="right"/>
      </w:pPr>
      <w:r>
        <w:t>от 29 декабря 2012 г. N 1698н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Title"/>
        <w:jc w:val="center"/>
      </w:pPr>
      <w:bookmarkStart w:id="1" w:name="P28"/>
      <w:bookmarkEnd w:id="1"/>
      <w:r>
        <w:t>СТАНДАРТ</w:t>
      </w:r>
    </w:p>
    <w:p w:rsidR="00A5307B" w:rsidRDefault="00A5307B">
      <w:pPr>
        <w:pStyle w:val="ConsPlusTitle"/>
        <w:jc w:val="center"/>
      </w:pPr>
      <w:r>
        <w:t>СПЕЦИАЛИЗИРОВАННОЙ МЕДИЦИНСКОЙ ПОМОЩИ ДЕТЯМ</w:t>
      </w:r>
    </w:p>
    <w:p w:rsidR="00A5307B" w:rsidRDefault="00A5307B">
      <w:pPr>
        <w:pStyle w:val="ConsPlusTitle"/>
        <w:jc w:val="center"/>
      </w:pPr>
      <w:r>
        <w:t>ПРИ НАСЛЕДСТВЕННОЙ И ИДИОПАТИЧЕСКОЙ НЕВРОПАТИИ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  <w:r>
        <w:t>Категория возрастная: дети</w:t>
      </w:r>
    </w:p>
    <w:p w:rsidR="00A5307B" w:rsidRDefault="00A5307B">
      <w:pPr>
        <w:pStyle w:val="ConsPlusNormal"/>
        <w:ind w:firstLine="540"/>
        <w:jc w:val="both"/>
      </w:pPr>
      <w:r>
        <w:t>Пол: любой</w:t>
      </w:r>
    </w:p>
    <w:p w:rsidR="00A5307B" w:rsidRDefault="00A5307B">
      <w:pPr>
        <w:pStyle w:val="ConsPlusNormal"/>
        <w:ind w:firstLine="540"/>
        <w:jc w:val="both"/>
      </w:pPr>
      <w:r>
        <w:t>Фаза: любая</w:t>
      </w:r>
    </w:p>
    <w:p w:rsidR="00A5307B" w:rsidRDefault="00A5307B">
      <w:pPr>
        <w:pStyle w:val="ConsPlusNormal"/>
        <w:ind w:firstLine="540"/>
        <w:jc w:val="both"/>
      </w:pPr>
      <w:r>
        <w:t>Стадия: любая</w:t>
      </w:r>
    </w:p>
    <w:p w:rsidR="00A5307B" w:rsidRDefault="00A5307B">
      <w:pPr>
        <w:pStyle w:val="ConsPlusNormal"/>
        <w:ind w:firstLine="540"/>
        <w:jc w:val="both"/>
      </w:pPr>
      <w:r>
        <w:t>Осложнения: без осложнений</w:t>
      </w:r>
    </w:p>
    <w:p w:rsidR="00A5307B" w:rsidRDefault="00A5307B">
      <w:pPr>
        <w:pStyle w:val="ConsPlusNormal"/>
        <w:ind w:firstLine="540"/>
        <w:jc w:val="both"/>
      </w:pPr>
      <w:r>
        <w:t>Вид медицинской помощи: специализированная медицинская помощь</w:t>
      </w:r>
    </w:p>
    <w:p w:rsidR="00A5307B" w:rsidRDefault="00A5307B">
      <w:pPr>
        <w:pStyle w:val="ConsPlusNormal"/>
        <w:ind w:firstLine="540"/>
        <w:jc w:val="both"/>
      </w:pPr>
      <w:r>
        <w:t>Условия оказания медицинской помощи: стационарно</w:t>
      </w:r>
    </w:p>
    <w:p w:rsidR="00A5307B" w:rsidRDefault="00A5307B">
      <w:pPr>
        <w:pStyle w:val="ConsPlusNormal"/>
        <w:ind w:firstLine="540"/>
        <w:jc w:val="both"/>
      </w:pPr>
      <w:r>
        <w:t>Форма оказания медицинской помощи: плановая</w:t>
      </w:r>
    </w:p>
    <w:p w:rsidR="00A5307B" w:rsidRDefault="00A5307B">
      <w:pPr>
        <w:pStyle w:val="ConsPlusNormal"/>
        <w:ind w:firstLine="540"/>
        <w:jc w:val="both"/>
      </w:pPr>
      <w:r>
        <w:t>Средние сроки лечения (количество дней): 21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  <w:r>
        <w:t xml:space="preserve">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470" w:history="1">
        <w:r>
          <w:rPr>
            <w:color w:val="0000FF"/>
          </w:rPr>
          <w:t>&lt;*&gt;</w:t>
        </w:r>
      </w:hyperlink>
    </w:p>
    <w:p w:rsidR="00A5307B" w:rsidRDefault="00A5307B">
      <w:pPr>
        <w:pStyle w:val="ConsPlusNormal"/>
        <w:ind w:firstLine="540"/>
        <w:jc w:val="both"/>
      </w:pPr>
      <w:r>
        <w:t>Нозологические единицы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Cell"/>
        <w:jc w:val="both"/>
      </w:pPr>
      <w:r>
        <w:t xml:space="preserve">                      </w:t>
      </w:r>
      <w:hyperlink r:id="rId7" w:history="1">
        <w:r>
          <w:rPr>
            <w:color w:val="0000FF"/>
          </w:rPr>
          <w:t>G60.0</w:t>
        </w:r>
      </w:hyperlink>
      <w:r>
        <w:t xml:space="preserve">  Наследственная моторная и сенсорная невропатия</w:t>
      </w:r>
    </w:p>
    <w:p w:rsidR="00A5307B" w:rsidRDefault="00A5307B">
      <w:pPr>
        <w:pStyle w:val="ConsPlusCell"/>
        <w:jc w:val="both"/>
      </w:pPr>
      <w:r>
        <w:t xml:space="preserve">                      </w:t>
      </w:r>
      <w:hyperlink r:id="rId8" w:history="1">
        <w:r>
          <w:rPr>
            <w:color w:val="0000FF"/>
          </w:rPr>
          <w:t>G60.1</w:t>
        </w:r>
      </w:hyperlink>
      <w:r>
        <w:t xml:space="preserve">  Болезнь </w:t>
      </w:r>
      <w:proofErr w:type="spellStart"/>
      <w:r>
        <w:t>Рефсума</w:t>
      </w:r>
      <w:proofErr w:type="spellEnd"/>
    </w:p>
    <w:p w:rsidR="00A5307B" w:rsidRDefault="00A5307B">
      <w:pPr>
        <w:pStyle w:val="ConsPlusCell"/>
        <w:jc w:val="both"/>
      </w:pPr>
      <w:r>
        <w:t xml:space="preserve">                      </w:t>
      </w:r>
      <w:hyperlink r:id="rId9" w:history="1">
        <w:r>
          <w:rPr>
            <w:color w:val="0000FF"/>
          </w:rPr>
          <w:t>G60.2</w:t>
        </w:r>
      </w:hyperlink>
      <w:r>
        <w:t xml:space="preserve">  Невропатия в сочетании с </w:t>
      </w:r>
      <w:proofErr w:type="gramStart"/>
      <w:r>
        <w:t>наследственной</w:t>
      </w:r>
      <w:proofErr w:type="gramEnd"/>
    </w:p>
    <w:p w:rsidR="00A5307B" w:rsidRDefault="00A5307B">
      <w:pPr>
        <w:pStyle w:val="ConsPlusCell"/>
        <w:jc w:val="both"/>
      </w:pPr>
      <w:r>
        <w:t xml:space="preserve">                             атаксией</w:t>
      </w:r>
    </w:p>
    <w:p w:rsidR="00A5307B" w:rsidRDefault="00A5307B">
      <w:pPr>
        <w:pStyle w:val="ConsPlusCell"/>
        <w:jc w:val="both"/>
      </w:pPr>
      <w:r>
        <w:t xml:space="preserve">                      </w:t>
      </w:r>
      <w:hyperlink r:id="rId10" w:history="1">
        <w:r>
          <w:rPr>
            <w:color w:val="0000FF"/>
          </w:rPr>
          <w:t>G60.3</w:t>
        </w:r>
      </w:hyperlink>
      <w:r>
        <w:t xml:space="preserve">  Идиопатическая прогрессирующая невропатия</w:t>
      </w:r>
    </w:p>
    <w:p w:rsidR="00A5307B" w:rsidRDefault="00A5307B">
      <w:pPr>
        <w:pStyle w:val="ConsPlusCell"/>
        <w:jc w:val="both"/>
      </w:pPr>
      <w:r>
        <w:t xml:space="preserve">                      </w:t>
      </w:r>
      <w:hyperlink r:id="rId11" w:history="1">
        <w:r>
          <w:rPr>
            <w:color w:val="0000FF"/>
          </w:rPr>
          <w:t>G60.8</w:t>
        </w:r>
      </w:hyperlink>
      <w:r>
        <w:t xml:space="preserve">  Другие наследственные и идиопатические</w:t>
      </w:r>
    </w:p>
    <w:p w:rsidR="00A5307B" w:rsidRDefault="00A5307B">
      <w:pPr>
        <w:pStyle w:val="ConsPlusCell"/>
        <w:jc w:val="both"/>
      </w:pPr>
      <w:r>
        <w:t xml:space="preserve">                             невропатии</w:t>
      </w:r>
    </w:p>
    <w:p w:rsidR="00A5307B" w:rsidRDefault="00A5307B">
      <w:pPr>
        <w:pStyle w:val="ConsPlusCell"/>
        <w:jc w:val="both"/>
      </w:pPr>
      <w:r>
        <w:lastRenderedPageBreak/>
        <w:t xml:space="preserve">                      </w:t>
      </w:r>
      <w:hyperlink r:id="rId12" w:history="1">
        <w:r>
          <w:rPr>
            <w:color w:val="0000FF"/>
          </w:rPr>
          <w:t>G60.9</w:t>
        </w:r>
      </w:hyperlink>
      <w:r>
        <w:t xml:space="preserve">  Наследственная и идиопатическая невропатия</w:t>
      </w:r>
    </w:p>
    <w:p w:rsidR="00A5307B" w:rsidRDefault="00A5307B">
      <w:pPr>
        <w:pStyle w:val="ConsPlusCell"/>
        <w:jc w:val="both"/>
      </w:pPr>
      <w:r>
        <w:t xml:space="preserve">                             неуточненная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A5307B" w:rsidRDefault="00A5307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120"/>
        <w:gridCol w:w="2640"/>
        <w:gridCol w:w="168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врача-специалиста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 Наименование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медицинской услуги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Усредненный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частоты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предоставления </w:t>
            </w:r>
            <w:hyperlink w:anchor="P9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B01.006.001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врача-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генетика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0,6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B01.023.001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врача-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B01.029.001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врача-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0,6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B01.031.001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врача-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0,6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B01.050.001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 -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травматолога-ортопеда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первичный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0,6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B01.054.001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Осмотр (консультация)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врача-физиотерапевта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B01.054.006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врача-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рефлексотерапевта</w:t>
            </w:r>
            <w:proofErr w:type="spellEnd"/>
            <w:r>
              <w:t xml:space="preserve">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первичный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  <w:r>
        <w:t>--------------------------------</w:t>
      </w:r>
    </w:p>
    <w:p w:rsidR="00A5307B" w:rsidRDefault="00A5307B">
      <w:pPr>
        <w:pStyle w:val="ConsPlusNormal"/>
        <w:ind w:firstLine="540"/>
        <w:jc w:val="both"/>
      </w:pPr>
      <w:bookmarkStart w:id="2" w:name="P96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A5307B" w:rsidRDefault="00A5307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120"/>
        <w:gridCol w:w="2640"/>
        <w:gridCol w:w="168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 Наименование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медицинской услуги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Усредненный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частоты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предоставления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A09.05.039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лактатдегидрогеназы</w:t>
            </w:r>
            <w:proofErr w:type="spellEnd"/>
            <w:r>
              <w:t xml:space="preserve"> в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 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0,9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A09.05.043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креатинкиназы</w:t>
            </w:r>
            <w:proofErr w:type="spellEnd"/>
            <w:r>
              <w:t xml:space="preserve"> в крови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A09.05.054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</w:t>
            </w:r>
          </w:p>
          <w:p w:rsidR="00A5307B" w:rsidRDefault="00A5307B">
            <w:pPr>
              <w:pStyle w:val="ConsPlusNonformat"/>
              <w:jc w:val="both"/>
            </w:pPr>
            <w:r>
              <w:lastRenderedPageBreak/>
              <w:t xml:space="preserve">сывороточных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иммуноглобулинов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 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lastRenderedPageBreak/>
              <w:t xml:space="preserve">0,3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lastRenderedPageBreak/>
              <w:t xml:space="preserve">A09.05.074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циркулирующих иммунных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комплексов в крови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0,3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A09.05.099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аминокислотного состава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 концентрации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аминокислот в крови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0,05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A09.05.207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молочной кислоты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 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0,05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A09.05.208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пировиноградной кислоты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в крови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0,05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A09.07.003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Микроскопическое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исследование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отделяемого из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ротоглотки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A09.07.004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        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отделяемого</w:t>
            </w:r>
            <w:proofErr w:type="gramEnd"/>
            <w:r>
              <w:t xml:space="preserve"> из полости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рта на чувствительность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 антибактериальным и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противогрибковым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препаратам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A09.09.001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Микроскопическое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исследование </w:t>
            </w:r>
            <w:proofErr w:type="spellStart"/>
            <w:r>
              <w:t>нативного</w:t>
            </w:r>
            <w:proofErr w:type="spellEnd"/>
            <w:r>
              <w:t xml:space="preserve">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 окрашенного препарата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мокроты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A09.19.002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гельминты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A09.19.009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простейшие и яйца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гельминтов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A12.05.013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Цитогенетическое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исследование (кариотип)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0,3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A12.05.056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Идентификация генов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A12.06.019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ревматоидных факторов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 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0,3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A12.22.005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Проведение         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глюкозотолерантного</w:t>
            </w:r>
            <w:proofErr w:type="spellEnd"/>
            <w:r>
              <w:t xml:space="preserve">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теста  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0,05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B03.016.003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Общий (клинический)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анализ крови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развернутый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B03.016.004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Анализ крови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биохимический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общетерапевтический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B03.016.006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Анализ мочи общий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A5307B" w:rsidRDefault="00A5307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120"/>
        <w:gridCol w:w="2640"/>
        <w:gridCol w:w="168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lastRenderedPageBreak/>
              <w:t xml:space="preserve">Инструментальные методы исследования          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 Наименование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медицинской услуги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Усредненный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частоты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предоставления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A05.02.001.001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Электромиография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игольчатая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0,8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A05.02.001.002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Электромиография     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накожная</w:t>
            </w:r>
            <w:proofErr w:type="gramEnd"/>
            <w:r>
              <w:t xml:space="preserve"> одной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анатомической зоны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0,8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A05.02.001.003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стимуляционная</w:t>
            </w:r>
            <w:proofErr w:type="spellEnd"/>
            <w:r>
              <w:t xml:space="preserve"> одного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нерва  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0,8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A05.02.001.011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t>Электронейромиография</w:t>
            </w:r>
            <w:proofErr w:type="spellEnd"/>
            <w:r>
              <w:t xml:space="preserve">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игольчатами</w:t>
            </w:r>
            <w:proofErr w:type="spellEnd"/>
            <w:r>
              <w:t xml:space="preserve"> электродами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(один нерв)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0,8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A05.10.006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Регистрация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электрокардиограммы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0,9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A05.23.009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Магнитно-резонансная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томография головного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мозга       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0,05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A5307B" w:rsidRDefault="00A5307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120"/>
        <w:gridCol w:w="2640"/>
        <w:gridCol w:w="168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Иные методы исследования                      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 Наименование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медицинской услуги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Усредненный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частоты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предоставления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A13.23.012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Общее    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нейропсихологическое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обследование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0,3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A13.23.013    </w:t>
            </w:r>
          </w:p>
        </w:tc>
        <w:tc>
          <w:tcPr>
            <w:tcW w:w="31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Специализированное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нейропсихологическое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обследование            </w:t>
            </w:r>
          </w:p>
        </w:tc>
        <w:tc>
          <w:tcPr>
            <w:tcW w:w="26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A5307B" w:rsidRDefault="00A5307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B01.006.002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генетика </w:t>
            </w:r>
            <w:proofErr w:type="gramStart"/>
            <w:r>
              <w:t>повторный</w:t>
            </w:r>
            <w:proofErr w:type="gramEnd"/>
            <w:r>
              <w:t xml:space="preserve">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B01.020.001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 </w:t>
            </w:r>
            <w:proofErr w:type="gramStart"/>
            <w:r>
              <w:t>по</w:t>
            </w:r>
            <w:proofErr w:type="gramEnd"/>
            <w:r>
              <w:t xml:space="preserve">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лечебной физкультуре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B01.023.003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Ежедневный осмотр врачом-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неврологом с наблюдением и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уходом среднего и младшего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медицинского персонала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lastRenderedPageBreak/>
              <w:t>отделении</w:t>
            </w:r>
            <w:proofErr w:type="gramEnd"/>
            <w:r>
              <w:t xml:space="preserve"> стационара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lastRenderedPageBreak/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20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lastRenderedPageBreak/>
              <w:t xml:space="preserve">B01.031.002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повторный</w:t>
            </w:r>
            <w:proofErr w:type="gramEnd"/>
            <w:r>
              <w:t xml:space="preserve">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B01.050.002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t xml:space="preserve">консультация) врача -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травматолога-ортопеда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повторный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5307B" w:rsidRDefault="00A5307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A09.05.039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лактатдегидрогеназы</w:t>
            </w:r>
            <w:proofErr w:type="spellEnd"/>
            <w:r>
              <w:t xml:space="preserve"> в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A09.05.041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A09.05.042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аланин-трансаминазы</w:t>
            </w:r>
            <w:proofErr w:type="spellEnd"/>
            <w:r>
              <w:t xml:space="preserve"> в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A09.05.043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креатинкиназы</w:t>
            </w:r>
            <w:proofErr w:type="spellEnd"/>
            <w:r>
              <w:t xml:space="preserve"> в крови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0,4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B03.016.003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Общий (клинический) анализ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B03.016.004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Анализ крови биохимический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общетерапевтический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B03.016.006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Анализ мочи общий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5307B" w:rsidRDefault="00A5307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A04.10.002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Эхокардиография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A05.02.001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Электромиография      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t>игольчатами</w:t>
            </w:r>
            <w:proofErr w:type="spellEnd"/>
            <w:r>
              <w:t xml:space="preserve"> электродами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(одна мышца)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A05.02.001.002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Электромиография накожная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одной анатомической зоны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0,9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5307B" w:rsidRDefault="00A5307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Иные методы исследования                      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A13.23.012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Общее нейропсихологическое </w:t>
            </w:r>
          </w:p>
          <w:p w:rsidR="00A5307B" w:rsidRDefault="00A5307B">
            <w:pPr>
              <w:pStyle w:val="ConsPlusNonformat"/>
              <w:jc w:val="both"/>
            </w:pPr>
            <w:r>
              <w:lastRenderedPageBreak/>
              <w:t xml:space="preserve">обследование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lastRenderedPageBreak/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A5307B" w:rsidRDefault="00A5307B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480"/>
        <w:gridCol w:w="2160"/>
        <w:gridCol w:w="1800"/>
      </w:tblGrid>
      <w:tr w:rsidR="00A5307B">
        <w:trPr>
          <w:trHeight w:val="240"/>
        </w:trPr>
        <w:tc>
          <w:tcPr>
            <w:tcW w:w="9360" w:type="dxa"/>
            <w:gridSpan w:val="4"/>
          </w:tcPr>
          <w:p w:rsidR="00A5307B" w:rsidRDefault="00A5307B">
            <w:pPr>
              <w:pStyle w:val="ConsPlusNonformat"/>
              <w:jc w:val="both"/>
              <w:outlineLvl w:val="2"/>
            </w:pPr>
            <w:r>
              <w:t xml:space="preserve">Немедикаментозные методы профилактики, лечения и медицинской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реабилитации                                                 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   Код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медицинской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услуги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A17.24.005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препаратов </w:t>
            </w:r>
            <w:proofErr w:type="gramStart"/>
            <w:r>
              <w:t>при</w:t>
            </w:r>
            <w:proofErr w:type="gramEnd"/>
            <w:r>
              <w:t xml:space="preserve">          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A17.24.011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Электростимуляция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периферических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двигательных нервов и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скелетных мышц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5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A17.30.025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Общая </w:t>
            </w:r>
            <w:proofErr w:type="spellStart"/>
            <w:r>
              <w:t>магнитотерапия</w:t>
            </w:r>
            <w:proofErr w:type="spellEnd"/>
            <w:r>
              <w:t xml:space="preserve">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A19.23.002.014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Индивидуальное занятие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лечебной физкультурой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заболеваниях </w:t>
            </w:r>
            <w:proofErr w:type="gramStart"/>
            <w:r>
              <w:t>центральной</w:t>
            </w:r>
            <w:proofErr w:type="gramEnd"/>
            <w:r>
              <w:t xml:space="preserve">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нервной системы и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головного мозга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0,7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A19.24.001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0,25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4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A19.24.001.001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Индивидуальное занятие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0,25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3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A19.24.001.003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Механотерапия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A19.24.001.026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Лечебная физкультура </w:t>
            </w:r>
            <w:proofErr w:type="gramStart"/>
            <w:r>
              <w:t>с</w:t>
            </w:r>
            <w:proofErr w:type="gramEnd"/>
            <w:r>
              <w:t xml:space="preserve">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использованием аппаратов и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тренажеров </w:t>
            </w:r>
            <w:proofErr w:type="gramStart"/>
            <w:r>
              <w:t>при</w:t>
            </w:r>
            <w:proofErr w:type="gramEnd"/>
            <w:r>
              <w:t xml:space="preserve">          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0,25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5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>A19.24.001.027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t>Гидрокинезотерапия</w:t>
            </w:r>
            <w:proofErr w:type="spellEnd"/>
            <w:r>
              <w:t xml:space="preserve"> при  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0,05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A21.24.002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Рефлексотерапия </w:t>
            </w:r>
            <w:proofErr w:type="gramStart"/>
            <w:r>
              <w:t>при</w:t>
            </w:r>
            <w:proofErr w:type="gramEnd"/>
            <w:r>
              <w:t xml:space="preserve">        </w:t>
            </w:r>
          </w:p>
          <w:p w:rsidR="00A5307B" w:rsidRDefault="00A5307B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A5307B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A21.24.004    </w:t>
            </w:r>
          </w:p>
        </w:tc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Массаж при заболеваниях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периферической нервной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системы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21           </w:t>
            </w:r>
          </w:p>
        </w:tc>
      </w:tr>
    </w:tbl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  <w:outlineLvl w:val="1"/>
      </w:pPr>
      <w:r>
        <w:t xml:space="preserve">3. Перечень лекарственных препаратов для медицинского применения, зарегистрированных </w:t>
      </w:r>
      <w:r>
        <w:lastRenderedPageBreak/>
        <w:t>на территории Российской Федерации, с указанием средних суточных и курсовых доз</w:t>
      </w:r>
    </w:p>
    <w:p w:rsidR="00A5307B" w:rsidRDefault="00A5307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88"/>
        <w:gridCol w:w="1764"/>
        <w:gridCol w:w="2856"/>
        <w:gridCol w:w="1344"/>
        <w:gridCol w:w="924"/>
        <w:gridCol w:w="924"/>
        <w:gridCol w:w="1176"/>
      </w:tblGrid>
      <w:tr w:rsidR="00A5307B">
        <w:trPr>
          <w:trHeight w:val="160"/>
        </w:trPr>
        <w:tc>
          <w:tcPr>
            <w:tcW w:w="588" w:type="dxa"/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Код </w:t>
            </w:r>
          </w:p>
        </w:tc>
        <w:tc>
          <w:tcPr>
            <w:tcW w:w="1764" w:type="dxa"/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   Анатомо-  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терапевтическо-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  химическая 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 классификация   </w:t>
            </w:r>
          </w:p>
        </w:tc>
        <w:tc>
          <w:tcPr>
            <w:tcW w:w="2856" w:type="dxa"/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Наименование </w:t>
            </w:r>
            <w:proofErr w:type="gramStart"/>
            <w:r>
              <w:rPr>
                <w:sz w:val="14"/>
              </w:rPr>
              <w:t>лекарственного</w:t>
            </w:r>
            <w:proofErr w:type="gramEnd"/>
            <w:r>
              <w:rPr>
                <w:sz w:val="14"/>
              </w:rPr>
              <w:t xml:space="preserve">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       препарата </w:t>
            </w:r>
            <w:hyperlink w:anchor="P471" w:history="1">
              <w:r>
                <w:rPr>
                  <w:color w:val="0000FF"/>
                  <w:sz w:val="14"/>
                </w:rPr>
                <w:t>&lt;**&gt;</w:t>
              </w:r>
            </w:hyperlink>
          </w:p>
        </w:tc>
        <w:tc>
          <w:tcPr>
            <w:tcW w:w="1344" w:type="dxa"/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Усредненный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показатель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 частоты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предоставления</w:t>
            </w:r>
          </w:p>
        </w:tc>
        <w:tc>
          <w:tcPr>
            <w:tcW w:w="924" w:type="dxa"/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Единицы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измерения</w:t>
            </w:r>
          </w:p>
        </w:tc>
        <w:tc>
          <w:tcPr>
            <w:tcW w:w="924" w:type="dxa"/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 ССД   </w:t>
            </w:r>
          </w:p>
          <w:p w:rsidR="00A5307B" w:rsidRDefault="00B276A8">
            <w:pPr>
              <w:pStyle w:val="ConsPlusNonformat"/>
              <w:jc w:val="both"/>
            </w:pPr>
            <w:hyperlink w:anchor="P472" w:history="1">
              <w:r w:rsidR="00A5307B">
                <w:rPr>
                  <w:color w:val="0000FF"/>
                  <w:sz w:val="14"/>
                </w:rPr>
                <w:t>&lt;***&gt;</w:t>
              </w:r>
            </w:hyperlink>
          </w:p>
        </w:tc>
        <w:tc>
          <w:tcPr>
            <w:tcW w:w="1176" w:type="dxa"/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     СКД    </w:t>
            </w:r>
          </w:p>
          <w:p w:rsidR="00A5307B" w:rsidRDefault="00B276A8">
            <w:pPr>
              <w:pStyle w:val="ConsPlusNonformat"/>
              <w:jc w:val="both"/>
            </w:pPr>
            <w:hyperlink w:anchor="P473" w:history="1">
              <w:r w:rsidR="00A5307B">
                <w:rPr>
                  <w:color w:val="0000FF"/>
                  <w:sz w:val="14"/>
                </w:rPr>
                <w:t>&lt;****&gt;</w:t>
              </w:r>
            </w:hyperlink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A11CA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Витамин A          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Ретинол</w:t>
            </w:r>
            <w:proofErr w:type="spellEnd"/>
            <w:r>
              <w:rPr>
                <w:sz w:val="14"/>
              </w:rPr>
              <w:t xml:space="preserve">          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МЕ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5000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105000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A11GA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Аскорбиновая   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кислота (витамин C)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Аскорбиновая кислота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50 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1050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A11HA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Другие витаминные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препараты          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Витамин E        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100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2100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Пиридоксин       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30 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630 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A14AB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Производные </w:t>
            </w:r>
            <w:proofErr w:type="spellStart"/>
            <w:r>
              <w:rPr>
                <w:sz w:val="14"/>
              </w:rPr>
              <w:t>эстрена</w:t>
            </w:r>
            <w:proofErr w:type="spellEnd"/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Нандролон</w:t>
            </w:r>
            <w:proofErr w:type="spellEnd"/>
            <w:r>
              <w:rPr>
                <w:sz w:val="14"/>
              </w:rPr>
              <w:t xml:space="preserve">        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50 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50  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A16AX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Прочие препараты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для лечения    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заболеваний    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желудочно-кишечного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тракта и нарушений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обмена веществ     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0,5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Тиоктовая</w:t>
            </w:r>
            <w:proofErr w:type="spellEnd"/>
            <w:r>
              <w:rPr>
                <w:sz w:val="14"/>
              </w:rPr>
              <w:t xml:space="preserve"> кислота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400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8400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C01EB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Другие препараты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для лечения    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заболеваний сердца 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0,5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Убидекаренон</w:t>
            </w:r>
            <w:proofErr w:type="spellEnd"/>
            <w:r>
              <w:rPr>
                <w:sz w:val="14"/>
              </w:rPr>
              <w:t xml:space="preserve">     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15 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150 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C04AC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Никотиновая кислота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и ее производные   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Никотиновая кислота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300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6300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N07AA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Антихолинэстеразные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средства           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  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Ипидакрин</w:t>
            </w:r>
            <w:proofErr w:type="spellEnd"/>
            <w:r>
              <w:rPr>
                <w:sz w:val="14"/>
              </w:rPr>
              <w:t xml:space="preserve">        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20 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420 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Неостигмина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метилсульфат</w:t>
            </w:r>
            <w:proofErr w:type="spellEnd"/>
            <w:r>
              <w:rPr>
                <w:sz w:val="14"/>
              </w:rPr>
              <w:t xml:space="preserve">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10 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210         </w:t>
            </w: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N07XX</w:t>
            </w: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Прочие препараты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для лечения       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заболеваний </w:t>
            </w:r>
            <w:proofErr w:type="gramStart"/>
            <w:r>
              <w:rPr>
                <w:sz w:val="14"/>
              </w:rPr>
              <w:t>нервной</w:t>
            </w:r>
            <w:proofErr w:type="gramEnd"/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системы            </w:t>
            </w: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0,5    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</w:tr>
      <w:tr w:rsidR="00A5307B">
        <w:trPr>
          <w:trHeight w:val="160"/>
        </w:trPr>
        <w:tc>
          <w:tcPr>
            <w:tcW w:w="588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176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285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Пиридоксин + Тиамин +           </w:t>
            </w:r>
          </w:p>
          <w:p w:rsidR="00A5307B" w:rsidRDefault="00A5307B">
            <w:pPr>
              <w:pStyle w:val="ConsPlusNonformat"/>
              <w:jc w:val="both"/>
            </w:pPr>
            <w:proofErr w:type="spellStart"/>
            <w:r>
              <w:rPr>
                <w:sz w:val="14"/>
              </w:rPr>
              <w:t>Цианокобаламин</w:t>
            </w:r>
            <w:proofErr w:type="spellEnd"/>
            <w:r>
              <w:rPr>
                <w:sz w:val="14"/>
              </w:rPr>
              <w:t xml:space="preserve">                  </w:t>
            </w:r>
          </w:p>
        </w:tc>
        <w:tc>
          <w:tcPr>
            <w:tcW w:w="134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мг       </w:t>
            </w:r>
          </w:p>
        </w:tc>
        <w:tc>
          <w:tcPr>
            <w:tcW w:w="924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>100 + 100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+ 1      </w:t>
            </w:r>
          </w:p>
        </w:tc>
        <w:tc>
          <w:tcPr>
            <w:tcW w:w="1176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1000 + 1000 </w:t>
            </w:r>
          </w:p>
          <w:p w:rsidR="00A5307B" w:rsidRDefault="00A5307B">
            <w:pPr>
              <w:pStyle w:val="ConsPlusNonformat"/>
              <w:jc w:val="both"/>
            </w:pPr>
            <w:r>
              <w:rPr>
                <w:sz w:val="14"/>
              </w:rPr>
              <w:t xml:space="preserve">+ 10        </w:t>
            </w:r>
          </w:p>
        </w:tc>
      </w:tr>
    </w:tbl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  <w:outlineLvl w:val="1"/>
      </w:pPr>
      <w:r>
        <w:t>4. Виды лечебного питания, включая специализированные продукты лечебного питания</w:t>
      </w:r>
    </w:p>
    <w:p w:rsidR="00A5307B" w:rsidRDefault="00A5307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480"/>
        <w:gridCol w:w="4320"/>
        <w:gridCol w:w="1440"/>
      </w:tblGrid>
      <w:tr w:rsidR="00A5307B">
        <w:trPr>
          <w:trHeight w:val="240"/>
        </w:trPr>
        <w:tc>
          <w:tcPr>
            <w:tcW w:w="3480" w:type="dxa"/>
          </w:tcPr>
          <w:p w:rsidR="00A5307B" w:rsidRDefault="00A5307B">
            <w:pPr>
              <w:pStyle w:val="ConsPlusNonformat"/>
              <w:jc w:val="both"/>
            </w:pPr>
            <w:r>
              <w:t xml:space="preserve">     Наименование вида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 лечебного питания     </w:t>
            </w:r>
          </w:p>
        </w:tc>
        <w:tc>
          <w:tcPr>
            <w:tcW w:w="4320" w:type="dxa"/>
          </w:tcPr>
          <w:p w:rsidR="00A5307B" w:rsidRDefault="00A5307B">
            <w:pPr>
              <w:pStyle w:val="ConsPlusNonformat"/>
              <w:jc w:val="both"/>
            </w:pPr>
            <w:r>
              <w:t xml:space="preserve">  Усредненный показатель частоты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          предоставления          </w:t>
            </w:r>
          </w:p>
        </w:tc>
        <w:tc>
          <w:tcPr>
            <w:tcW w:w="1440" w:type="dxa"/>
          </w:tcPr>
          <w:p w:rsidR="00A5307B" w:rsidRDefault="00A5307B">
            <w:pPr>
              <w:pStyle w:val="ConsPlusNonformat"/>
              <w:jc w:val="both"/>
            </w:pPr>
            <w:r>
              <w:t>Количество</w:t>
            </w:r>
          </w:p>
        </w:tc>
      </w:tr>
      <w:tr w:rsidR="00A5307B">
        <w:trPr>
          <w:trHeight w:val="240"/>
        </w:trPr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Основная лечебная диета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(ОЛД)                      </w:t>
            </w:r>
          </w:p>
        </w:tc>
        <w:tc>
          <w:tcPr>
            <w:tcW w:w="43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0,1   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21        </w:t>
            </w:r>
          </w:p>
        </w:tc>
      </w:tr>
      <w:tr w:rsidR="00A5307B">
        <w:trPr>
          <w:trHeight w:val="240"/>
        </w:trPr>
        <w:tc>
          <w:tcPr>
            <w:tcW w:w="348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Основной вариант           </w:t>
            </w:r>
          </w:p>
          <w:p w:rsidR="00A5307B" w:rsidRDefault="00A5307B">
            <w:pPr>
              <w:pStyle w:val="ConsPlusNonformat"/>
              <w:jc w:val="both"/>
            </w:pPr>
            <w:r>
              <w:t xml:space="preserve">стандартной диеты          </w:t>
            </w:r>
          </w:p>
        </w:tc>
        <w:tc>
          <w:tcPr>
            <w:tcW w:w="432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0,9   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5307B" w:rsidRDefault="00A5307B">
            <w:pPr>
              <w:pStyle w:val="ConsPlusNonformat"/>
              <w:jc w:val="both"/>
            </w:pPr>
            <w:r>
              <w:t xml:space="preserve">21        </w:t>
            </w:r>
          </w:p>
        </w:tc>
      </w:tr>
    </w:tbl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  <w:r>
        <w:t>--------------------------------</w:t>
      </w:r>
    </w:p>
    <w:p w:rsidR="00A5307B" w:rsidRDefault="00A5307B">
      <w:pPr>
        <w:pStyle w:val="ConsPlusNormal"/>
        <w:ind w:firstLine="540"/>
        <w:jc w:val="both"/>
      </w:pPr>
      <w:bookmarkStart w:id="3" w:name="P470"/>
      <w:bookmarkEnd w:id="3"/>
      <w:r>
        <w:t xml:space="preserve">&lt;*&gt; Международная статистическая </w:t>
      </w:r>
      <w:hyperlink r:id="rId13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A5307B" w:rsidRDefault="00A5307B">
      <w:pPr>
        <w:pStyle w:val="ConsPlusNormal"/>
        <w:ind w:firstLine="540"/>
        <w:jc w:val="both"/>
      </w:pPr>
      <w:bookmarkStart w:id="4" w:name="P471"/>
      <w:bookmarkEnd w:id="4"/>
      <w:r>
        <w:lastRenderedPageBreak/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A5307B" w:rsidRDefault="00A5307B">
      <w:pPr>
        <w:pStyle w:val="ConsPlusNormal"/>
        <w:ind w:firstLine="540"/>
        <w:jc w:val="both"/>
      </w:pPr>
      <w:bookmarkStart w:id="5" w:name="P472"/>
      <w:bookmarkEnd w:id="5"/>
      <w:r>
        <w:t>&lt;***&gt; Средняя суточная доза.</w:t>
      </w:r>
    </w:p>
    <w:p w:rsidR="00A5307B" w:rsidRDefault="00A5307B">
      <w:pPr>
        <w:pStyle w:val="ConsPlusNormal"/>
        <w:ind w:firstLine="540"/>
        <w:jc w:val="both"/>
      </w:pPr>
      <w:bookmarkStart w:id="6" w:name="P473"/>
      <w:bookmarkEnd w:id="6"/>
      <w:r>
        <w:t>&lt;****&gt; Средняя курсовая доза.</w:t>
      </w: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  <w:r>
        <w:t>Примечания:</w:t>
      </w:r>
    </w:p>
    <w:p w:rsidR="00A5307B" w:rsidRDefault="00A5307B">
      <w:pPr>
        <w:pStyle w:val="ConsPlusNormal"/>
        <w:ind w:firstLine="540"/>
        <w:jc w:val="both"/>
      </w:pPr>
      <w: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A5307B" w:rsidRDefault="00A5307B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14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</w:t>
      </w:r>
      <w:proofErr w:type="gramEnd"/>
      <w:r>
        <w:t xml:space="preserve"> </w:t>
      </w:r>
      <w:proofErr w:type="gramStart"/>
      <w:r>
        <w:t>48, ст. 6724; 25.06.2012, N 26, ст. 3442)).</w:t>
      </w:r>
      <w:proofErr w:type="gramEnd"/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ind w:firstLine="540"/>
        <w:jc w:val="both"/>
      </w:pPr>
    </w:p>
    <w:p w:rsidR="00A5307B" w:rsidRDefault="00A530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4042" w:rsidRDefault="00324042"/>
    <w:sectPr w:rsidR="00324042" w:rsidSect="007B6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7B"/>
    <w:rsid w:val="00324042"/>
    <w:rsid w:val="00A5307B"/>
    <w:rsid w:val="00B276A8"/>
    <w:rsid w:val="00C7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0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530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530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530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530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530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530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530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30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530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530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530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530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530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530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5307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FD0AC683A02DEBC845CE2B880539302CB7E93A16CD516B59EE743369DB6CF71F91681D5CDBJ150G" TargetMode="External"/><Relationship Id="rId13" Type="http://schemas.openxmlformats.org/officeDocument/2006/relationships/hyperlink" Target="consultantplus://offline/ref=86FD0AC683A02DEBC845CE2B880539302CB7E93A16CD516B59EE74J353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FD0AC683A02DEBC845CE2B880539302CB7E93A16CD516B59EE743369DB6CF71F91681D5CD8J159G" TargetMode="External"/><Relationship Id="rId12" Type="http://schemas.openxmlformats.org/officeDocument/2006/relationships/hyperlink" Target="consultantplus://offline/ref=86FD0AC683A02DEBC845CE2B880539302CB7E93A16CD516B59EE743369DB6CF71F91681D5CDBJ154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FD0AC683A02DEBC845CE2B880539302CB7E93A16CD516B59EE74J353G" TargetMode="External"/><Relationship Id="rId11" Type="http://schemas.openxmlformats.org/officeDocument/2006/relationships/hyperlink" Target="consultantplus://offline/ref=86FD0AC683A02DEBC845CE2B880539302CB7E93A16CD516B59EE743369DB6CF71F91681D5CDBJ153G" TargetMode="External"/><Relationship Id="rId5" Type="http://schemas.openxmlformats.org/officeDocument/2006/relationships/hyperlink" Target="consultantplus://offline/ref=86FD0AC683A02DEBC845CE2B880539302BB9E73219905B6300E2763466847BF0569D6A1455DE19J353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6FD0AC683A02DEBC845CE2B880539302CB7E93A16CD516B59EE743369DB6CF71F91681D5CDBJ15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FD0AC683A02DEBC845CE2B880539302CB7E93A16CD516B59EE743369DB6CF71F91681D5CDBJ151G" TargetMode="External"/><Relationship Id="rId14" Type="http://schemas.openxmlformats.org/officeDocument/2006/relationships/hyperlink" Target="consultantplus://offline/ref=86FD0AC683A02DEBC845CE2B880539302BB9E73219905B6300E2763466847BF0569D6A1455D911J35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2737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2016-11-24T06:57:00Z</dcterms:created>
  <dcterms:modified xsi:type="dcterms:W3CDTF">2016-12-12T10:10:00Z</dcterms:modified>
</cp:coreProperties>
</file>