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CDE" w:rsidRDefault="00D95CDE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D95CDE" w:rsidRDefault="00D95CDE">
      <w:pPr>
        <w:pStyle w:val="ConsPlusTitle"/>
        <w:jc w:val="center"/>
      </w:pPr>
      <w:r>
        <w:t>РОССИЙСКОЙ ФЕДЕРАЦИИ</w:t>
      </w:r>
    </w:p>
    <w:p w:rsidR="00D95CDE" w:rsidRDefault="00D95CDE">
      <w:pPr>
        <w:pStyle w:val="ConsPlusTitle"/>
        <w:jc w:val="center"/>
      </w:pPr>
    </w:p>
    <w:p w:rsidR="00D95CDE" w:rsidRDefault="00D95CDE">
      <w:pPr>
        <w:pStyle w:val="ConsPlusTitle"/>
        <w:jc w:val="center"/>
      </w:pPr>
      <w:r>
        <w:t>ПРИКАЗ</w:t>
      </w:r>
    </w:p>
    <w:p w:rsidR="00D95CDE" w:rsidRDefault="00D95CDE">
      <w:pPr>
        <w:pStyle w:val="ConsPlusTitle"/>
        <w:jc w:val="center"/>
      </w:pPr>
    </w:p>
    <w:p w:rsidR="00D95CDE" w:rsidRDefault="00D95CDE">
      <w:pPr>
        <w:pStyle w:val="ConsPlusTitle"/>
        <w:jc w:val="center"/>
      </w:pPr>
      <w:r>
        <w:t>1 июня 2007 г.</w:t>
      </w:r>
    </w:p>
    <w:p w:rsidR="00D95CDE" w:rsidRDefault="00D95CDE">
      <w:pPr>
        <w:pStyle w:val="ConsPlusTitle"/>
        <w:jc w:val="center"/>
      </w:pPr>
    </w:p>
    <w:p w:rsidR="00D95CDE" w:rsidRDefault="00D95CDE">
      <w:pPr>
        <w:pStyle w:val="ConsPlusTitle"/>
        <w:jc w:val="center"/>
      </w:pPr>
      <w:r>
        <w:t>N 384</w:t>
      </w:r>
    </w:p>
    <w:p w:rsidR="00D95CDE" w:rsidRDefault="00D95CDE">
      <w:pPr>
        <w:pStyle w:val="ConsPlusTitle"/>
        <w:jc w:val="center"/>
      </w:pPr>
    </w:p>
    <w:p w:rsidR="00D95CDE" w:rsidRDefault="00D95CDE">
      <w:pPr>
        <w:pStyle w:val="ConsPlusTitle"/>
        <w:jc w:val="center"/>
      </w:pPr>
      <w:r>
        <w:t>ОБ УТВЕРЖДЕНИИ СТАНДАРТА МЕДИЦИНСКОЙ ПОМОЩИ</w:t>
      </w:r>
    </w:p>
    <w:p w:rsidR="00D95CDE" w:rsidRDefault="00D95CDE">
      <w:pPr>
        <w:pStyle w:val="ConsPlusTitle"/>
        <w:jc w:val="center"/>
      </w:pPr>
      <w:r>
        <w:t>БОЛЬНЫМ С ГАСТРОЭЗОФАГЕАЛЬНЫМ РЕФЛЮКСОМ</w:t>
      </w:r>
    </w:p>
    <w:p w:rsidR="00D95CDE" w:rsidRDefault="00D95CDE">
      <w:pPr>
        <w:pStyle w:val="ConsPlusTitle"/>
        <w:jc w:val="center"/>
      </w:pPr>
      <w:r>
        <w:t>(ПРИ ОКАЗАНИИ СПЕЦИАЛИЗИРОВАННОЙ ПОМОЩИ)</w:t>
      </w:r>
    </w:p>
    <w:p w:rsidR="00D95CDE" w:rsidRDefault="00D95CDE">
      <w:pPr>
        <w:pStyle w:val="ConsPlusNormal"/>
      </w:pPr>
    </w:p>
    <w:p w:rsidR="00D95CDE" w:rsidRDefault="00D95CDE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D95CDE" w:rsidRDefault="00D95CDE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гастроэзофагеальным</w:t>
      </w:r>
      <w:proofErr w:type="spellEnd"/>
      <w:r>
        <w:t xml:space="preserve"> рефлюксом (при оказании специализированной помощи).</w:t>
      </w:r>
    </w:p>
    <w:p w:rsidR="00D95CDE" w:rsidRDefault="00D95CDE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Рекомендовать руководителям специализированных медицинских учреждений (подразделений) в субъектах Российской Федерации использовать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гастроэзофагеальным</w:t>
      </w:r>
      <w:proofErr w:type="spellEnd"/>
      <w:r>
        <w:t xml:space="preserve"> рефлюксом (при оказании специализированной</w:t>
      </w:r>
      <w:proofErr w:type="gramEnd"/>
      <w:r>
        <w:t xml:space="preserve"> помощи).</w:t>
      </w:r>
    </w:p>
    <w:p w:rsidR="00D95CDE" w:rsidRDefault="00D95CDE">
      <w:pPr>
        <w:pStyle w:val="ConsPlusNormal"/>
        <w:ind w:firstLine="540"/>
        <w:jc w:val="both"/>
      </w:pPr>
    </w:p>
    <w:p w:rsidR="00D95CDE" w:rsidRDefault="00D95CDE">
      <w:pPr>
        <w:pStyle w:val="ConsPlusNormal"/>
        <w:jc w:val="right"/>
      </w:pPr>
      <w:r>
        <w:t>Заместитель Министра</w:t>
      </w:r>
    </w:p>
    <w:p w:rsidR="00D95CDE" w:rsidRDefault="00D95CDE">
      <w:pPr>
        <w:pStyle w:val="ConsPlusNormal"/>
        <w:jc w:val="right"/>
      </w:pPr>
      <w:r>
        <w:t>В.СТАРОДУБОВ</w:t>
      </w:r>
    </w:p>
    <w:p w:rsidR="00D95CDE" w:rsidRDefault="00D95CDE">
      <w:pPr>
        <w:pStyle w:val="ConsPlusNormal"/>
        <w:jc w:val="right"/>
      </w:pPr>
    </w:p>
    <w:p w:rsidR="00D95CDE" w:rsidRDefault="00D95CDE">
      <w:pPr>
        <w:pStyle w:val="ConsPlusNormal"/>
        <w:jc w:val="right"/>
      </w:pPr>
    </w:p>
    <w:p w:rsidR="00D95CDE" w:rsidRDefault="00D95CDE">
      <w:pPr>
        <w:pStyle w:val="ConsPlusNormal"/>
        <w:jc w:val="right"/>
      </w:pPr>
    </w:p>
    <w:p w:rsidR="00D95CDE" w:rsidRDefault="00D95CDE">
      <w:pPr>
        <w:pStyle w:val="ConsPlusNormal"/>
        <w:jc w:val="right"/>
      </w:pPr>
    </w:p>
    <w:p w:rsidR="00D95CDE" w:rsidRDefault="00D95CDE">
      <w:pPr>
        <w:pStyle w:val="ConsPlusNormal"/>
        <w:jc w:val="right"/>
      </w:pPr>
    </w:p>
    <w:p w:rsidR="00D95CDE" w:rsidRDefault="00D95CDE">
      <w:pPr>
        <w:pStyle w:val="ConsPlusNormal"/>
        <w:jc w:val="right"/>
        <w:outlineLvl w:val="0"/>
      </w:pPr>
      <w:r>
        <w:t>УТВЕРЖДЕН</w:t>
      </w:r>
    </w:p>
    <w:p w:rsidR="00D95CDE" w:rsidRDefault="00D95CDE">
      <w:pPr>
        <w:pStyle w:val="ConsPlusNormal"/>
        <w:jc w:val="right"/>
      </w:pPr>
      <w:r>
        <w:t>приказом Министерства</w:t>
      </w:r>
    </w:p>
    <w:p w:rsidR="00D95CDE" w:rsidRDefault="00D95CDE">
      <w:pPr>
        <w:pStyle w:val="ConsPlusNormal"/>
        <w:jc w:val="right"/>
      </w:pPr>
      <w:r>
        <w:t>здравоохранения и</w:t>
      </w:r>
    </w:p>
    <w:p w:rsidR="00D95CDE" w:rsidRDefault="00D95CDE">
      <w:pPr>
        <w:pStyle w:val="ConsPlusNormal"/>
        <w:jc w:val="right"/>
      </w:pPr>
      <w:r>
        <w:t>социального развития</w:t>
      </w:r>
    </w:p>
    <w:p w:rsidR="00D95CDE" w:rsidRDefault="00D95CDE">
      <w:pPr>
        <w:pStyle w:val="ConsPlusNormal"/>
        <w:jc w:val="right"/>
      </w:pPr>
      <w:r>
        <w:t>Российской Федерации</w:t>
      </w:r>
    </w:p>
    <w:p w:rsidR="00D95CDE" w:rsidRDefault="00D95CDE">
      <w:pPr>
        <w:pStyle w:val="ConsPlusNormal"/>
        <w:jc w:val="right"/>
      </w:pPr>
      <w:r>
        <w:t>от 1 июня 2007 г. N 384</w:t>
      </w:r>
    </w:p>
    <w:p w:rsidR="00D95CDE" w:rsidRDefault="00D95CDE">
      <w:pPr>
        <w:pStyle w:val="ConsPlusNormal"/>
        <w:jc w:val="right"/>
      </w:pPr>
    </w:p>
    <w:p w:rsidR="00D95CDE" w:rsidRDefault="00D95CDE">
      <w:pPr>
        <w:pStyle w:val="ConsPlusTitle"/>
        <w:jc w:val="center"/>
      </w:pPr>
      <w:bookmarkStart w:id="0" w:name="P32"/>
      <w:bookmarkEnd w:id="0"/>
      <w:r>
        <w:t>СТАНДАРТ</w:t>
      </w:r>
    </w:p>
    <w:p w:rsidR="00D95CDE" w:rsidRDefault="00D95CDE">
      <w:pPr>
        <w:pStyle w:val="ConsPlusTitle"/>
        <w:jc w:val="center"/>
      </w:pPr>
      <w:r>
        <w:t>МЕДИЦИНСКОЙ ПОМОЩИ БОЛЬНЫМ С ГАСТРОЭЗОФАГЕАЛЬНЫМ</w:t>
      </w:r>
    </w:p>
    <w:p w:rsidR="00D95CDE" w:rsidRDefault="00D95CDE">
      <w:pPr>
        <w:pStyle w:val="ConsPlusTitle"/>
        <w:jc w:val="center"/>
      </w:pPr>
      <w:r>
        <w:t>РЕФЛЮКСОМ (ПРИ ОКАЗАНИИ СПЕЦИАЛИЗИРОВАННОЙ ПОМОЩИ)</w:t>
      </w:r>
    </w:p>
    <w:p w:rsidR="00D95CDE" w:rsidRDefault="00D95CDE">
      <w:pPr>
        <w:pStyle w:val="ConsPlusNormal"/>
        <w:jc w:val="center"/>
      </w:pPr>
    </w:p>
    <w:p w:rsidR="00D95CDE" w:rsidRDefault="00D95CDE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D95CDE" w:rsidRDefault="00D95CDE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D95CDE" w:rsidRDefault="00D95CDE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proofErr w:type="spellStart"/>
      <w:r>
        <w:t>гастроэзофагеальный</w:t>
      </w:r>
      <w:proofErr w:type="spellEnd"/>
      <w:r>
        <w:t xml:space="preserve"> рефлюкс</w:t>
      </w:r>
      <w:bookmarkEnd w:id="1"/>
    </w:p>
    <w:p w:rsidR="00D95CDE" w:rsidRDefault="00D95CDE">
      <w:pPr>
        <w:pStyle w:val="ConsPlusNormal"/>
        <w:ind w:firstLine="540"/>
        <w:jc w:val="both"/>
      </w:pPr>
      <w:r>
        <w:t xml:space="preserve">Код по МКБ-10: </w:t>
      </w:r>
      <w:hyperlink r:id="rId6" w:history="1">
        <w:r>
          <w:rPr>
            <w:color w:val="0000FF"/>
          </w:rPr>
          <w:t>K21</w:t>
        </w:r>
      </w:hyperlink>
    </w:p>
    <w:p w:rsidR="00D95CDE" w:rsidRDefault="00D95CDE">
      <w:pPr>
        <w:pStyle w:val="ConsPlusNormal"/>
        <w:ind w:firstLine="540"/>
        <w:jc w:val="both"/>
      </w:pPr>
      <w:r>
        <w:t>Фаза: любая</w:t>
      </w:r>
    </w:p>
    <w:p w:rsidR="00D95CDE" w:rsidRDefault="00D95CDE">
      <w:pPr>
        <w:pStyle w:val="ConsPlusNormal"/>
        <w:ind w:firstLine="540"/>
        <w:jc w:val="both"/>
      </w:pPr>
      <w:r>
        <w:t>Стадия: любая</w:t>
      </w:r>
    </w:p>
    <w:p w:rsidR="00D95CDE" w:rsidRDefault="00D95CDE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D95CDE" w:rsidRDefault="00D95CDE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D95CDE" w:rsidRDefault="00D95CDE">
      <w:pPr>
        <w:pStyle w:val="ConsPlusNormal"/>
        <w:ind w:firstLine="540"/>
        <w:jc w:val="both"/>
      </w:pPr>
    </w:p>
    <w:p w:rsidR="00D95CDE" w:rsidRDefault="00D95CDE">
      <w:pPr>
        <w:pStyle w:val="ConsPlusNormal"/>
        <w:jc w:val="center"/>
        <w:outlineLvl w:val="2"/>
      </w:pPr>
      <w:r>
        <w:t>1.1. ДИАГНОСТИКА</w:t>
      </w:r>
    </w:p>
    <w:p w:rsidR="00D95CDE" w:rsidRDefault="00D95CDE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D95CDE">
        <w:trPr>
          <w:trHeight w:val="240"/>
        </w:trPr>
        <w:tc>
          <w:tcPr>
            <w:tcW w:w="1920" w:type="dxa"/>
          </w:tcPr>
          <w:p w:rsidR="00D95CDE" w:rsidRDefault="00D95CDE">
            <w:pPr>
              <w:pStyle w:val="ConsPlusNonformat"/>
            </w:pPr>
            <w:r>
              <w:lastRenderedPageBreak/>
              <w:t xml:space="preserve">     Код      </w:t>
            </w:r>
          </w:p>
        </w:tc>
        <w:tc>
          <w:tcPr>
            <w:tcW w:w="3000" w:type="dxa"/>
          </w:tcPr>
          <w:p w:rsidR="00D95CDE" w:rsidRDefault="00D95CDE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D95CDE" w:rsidRDefault="00D95CDE">
            <w:pPr>
              <w:pStyle w:val="ConsPlusNonformat"/>
            </w:pPr>
            <w:r>
              <w:t xml:space="preserve">   Частота    </w:t>
            </w:r>
          </w:p>
          <w:p w:rsidR="00D95CDE" w:rsidRDefault="00D95CDE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D95CDE" w:rsidRDefault="00D95CDE">
            <w:pPr>
              <w:pStyle w:val="ConsPlusNonformat"/>
            </w:pPr>
            <w:r>
              <w:t xml:space="preserve"> Среднее  </w:t>
            </w:r>
          </w:p>
          <w:p w:rsidR="00D95CDE" w:rsidRDefault="00D95CDE">
            <w:pPr>
              <w:pStyle w:val="ConsPlusNonformat"/>
            </w:pPr>
            <w:r>
              <w:t>количество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Сбор анамнеза и жалоб  </w:t>
            </w:r>
          </w:p>
          <w:p w:rsidR="00D95CDE" w:rsidRDefault="00D95CDE">
            <w:pPr>
              <w:pStyle w:val="ConsPlusNonformat"/>
            </w:pPr>
            <w:r>
              <w:t xml:space="preserve">при болезнях легких и  </w:t>
            </w:r>
          </w:p>
          <w:p w:rsidR="00D95CDE" w:rsidRDefault="00D95CDE">
            <w:pPr>
              <w:pStyle w:val="ConsPlusNonformat"/>
            </w:pPr>
            <w:r>
              <w:t xml:space="preserve">бронхов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Пальпация при болезнях </w:t>
            </w:r>
          </w:p>
          <w:p w:rsidR="00D95CDE" w:rsidRDefault="00D95CDE">
            <w:pPr>
              <w:pStyle w:val="ConsPlusNonformat"/>
            </w:pPr>
            <w:r>
              <w:t xml:space="preserve">легких и бронхов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Перкуссия при болезнях </w:t>
            </w:r>
          </w:p>
          <w:p w:rsidR="00D95CDE" w:rsidRDefault="00D95CDE">
            <w:pPr>
              <w:pStyle w:val="ConsPlusNonformat"/>
            </w:pPr>
            <w:r>
              <w:t xml:space="preserve">легких и бронхов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А01.09.005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Аускультация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легких и      </w:t>
            </w:r>
          </w:p>
          <w:p w:rsidR="00D95CDE" w:rsidRDefault="00D95CDE">
            <w:pPr>
              <w:pStyle w:val="ConsPlusNonformat"/>
            </w:pPr>
            <w:r>
              <w:t xml:space="preserve">бронхов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Визуальный осмотр      </w:t>
            </w:r>
          </w:p>
          <w:p w:rsidR="00D95CDE" w:rsidRDefault="00D95CDE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А02.09.002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Измерение окружности   </w:t>
            </w:r>
          </w:p>
          <w:p w:rsidR="00D95CDE" w:rsidRDefault="00D95CDE">
            <w:pPr>
              <w:pStyle w:val="ConsPlusNonformat"/>
            </w:pPr>
            <w:r>
              <w:t xml:space="preserve">грудной клетки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Измерение частоты      </w:t>
            </w:r>
          </w:p>
          <w:p w:rsidR="00D95CDE" w:rsidRDefault="00D95CDE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Измерение частоты      </w:t>
            </w:r>
          </w:p>
          <w:p w:rsidR="00D95CDE" w:rsidRDefault="00D95CDE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А02.31 001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D95CDE" w:rsidRDefault="00D95CDE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D95CDE" w:rsidRDefault="00D95CDE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участках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А06.16.005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Рентгенография пищевода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Рентгеноскопия пищевода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Рентгеноскопия желудка </w:t>
            </w:r>
          </w:p>
          <w:p w:rsidR="00D95CDE" w:rsidRDefault="00D95CDE">
            <w:pPr>
              <w:pStyle w:val="ConsPlusNonformat"/>
            </w:pPr>
            <w:r>
              <w:t xml:space="preserve">и 12-перстной кишки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А06.16.009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Рентгенография желудка </w:t>
            </w:r>
          </w:p>
          <w:p w:rsidR="00D95CDE" w:rsidRDefault="00D95CDE">
            <w:pPr>
              <w:pStyle w:val="ConsPlusNonformat"/>
            </w:pPr>
            <w:r>
              <w:t xml:space="preserve">и 12-перстной кишки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Описание и             </w:t>
            </w:r>
          </w:p>
          <w:p w:rsidR="00D95CDE" w:rsidRDefault="00D95CDE">
            <w:pPr>
              <w:pStyle w:val="ConsPlusNonformat"/>
            </w:pPr>
            <w:r>
              <w:t xml:space="preserve">интерпретация          </w:t>
            </w:r>
          </w:p>
          <w:p w:rsidR="00D95CDE" w:rsidRDefault="00D95CDE">
            <w:pPr>
              <w:pStyle w:val="ConsPlusNonformat"/>
            </w:pPr>
            <w:r>
              <w:t xml:space="preserve">рентгенографических    </w:t>
            </w:r>
          </w:p>
          <w:p w:rsidR="00D95CDE" w:rsidRDefault="00D95CDE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А06.09.006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Компьютерная томография</w:t>
            </w:r>
          </w:p>
          <w:p w:rsidR="00D95CDE" w:rsidRDefault="00D95CDE">
            <w:pPr>
              <w:pStyle w:val="ConsPlusNonformat"/>
            </w:pPr>
            <w:r>
              <w:t>органов грудной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А06.31.006.00 </w:t>
            </w:r>
          </w:p>
          <w:p w:rsidR="00D95CDE" w:rsidRDefault="00D95CDE">
            <w:pPr>
              <w:pStyle w:val="ConsPlusNonformat"/>
            </w:pPr>
            <w:r>
              <w:t xml:space="preserve">1         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Описание и             </w:t>
            </w:r>
          </w:p>
          <w:p w:rsidR="00D95CDE" w:rsidRDefault="00D95CDE">
            <w:pPr>
              <w:pStyle w:val="ConsPlusNonformat"/>
            </w:pPr>
            <w:r>
              <w:t xml:space="preserve">интерпретация          </w:t>
            </w:r>
          </w:p>
          <w:p w:rsidR="00D95CDE" w:rsidRDefault="00D95CDE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А03.09.001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Бронхоскопия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D95CDE" w:rsidRDefault="00D95CDE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Электрокардиография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А12.16.001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Манометрия</w:t>
            </w:r>
            <w:proofErr w:type="spellEnd"/>
            <w:r>
              <w:t xml:space="preserve"> пищевода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А09.16.014.00 </w:t>
            </w:r>
          </w:p>
          <w:p w:rsidR="00D95CDE" w:rsidRDefault="00D95CDE">
            <w:pPr>
              <w:pStyle w:val="ConsPlusNonformat"/>
            </w:pPr>
            <w:r>
              <w:t xml:space="preserve">1         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Внутрипищеводная</w:t>
            </w:r>
            <w:proofErr w:type="spellEnd"/>
            <w:r>
              <w:t xml:space="preserve"> </w:t>
            </w:r>
            <w:proofErr w:type="spellStart"/>
            <w:r>
              <w:t>pH</w:t>
            </w:r>
            <w:proofErr w:type="spellEnd"/>
            <w:r>
              <w:t xml:space="preserve">-   </w:t>
            </w:r>
          </w:p>
          <w:p w:rsidR="00D95CDE" w:rsidRDefault="00D95CDE">
            <w:pPr>
              <w:pStyle w:val="ConsPlusNonformat"/>
            </w:pPr>
            <w:r>
              <w:t xml:space="preserve">метрия суточная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А05.16.001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Электрогастрография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Регистрация            </w:t>
            </w:r>
          </w:p>
          <w:p w:rsidR="00D95CDE" w:rsidRDefault="00D95CDE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Расшифровка, описание и</w:t>
            </w:r>
          </w:p>
          <w:p w:rsidR="00D95CDE" w:rsidRDefault="00D95CDE">
            <w:pPr>
              <w:pStyle w:val="ConsPlusNonformat"/>
            </w:pPr>
            <w:r>
              <w:t xml:space="preserve">интерпретация     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D95CDE" w:rsidRDefault="00D95CDE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А26.09.002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Бактериологическое     </w:t>
            </w:r>
          </w:p>
          <w:p w:rsidR="00D95CDE" w:rsidRDefault="00D95CDE">
            <w:pPr>
              <w:pStyle w:val="ConsPlusNonformat"/>
            </w:pPr>
            <w:r>
              <w:t xml:space="preserve">исследование мокроты </w:t>
            </w:r>
            <w:proofErr w:type="gramStart"/>
            <w:r>
              <w:t>на</w:t>
            </w:r>
            <w:proofErr w:type="gramEnd"/>
          </w:p>
          <w:p w:rsidR="00D95CDE" w:rsidRDefault="00D95CDE">
            <w:pPr>
              <w:pStyle w:val="ConsPlusNonformat"/>
            </w:pPr>
            <w:r>
              <w:t xml:space="preserve">микобактерии           </w:t>
            </w:r>
          </w:p>
          <w:p w:rsidR="00D95CDE" w:rsidRDefault="00D95CDE">
            <w:pPr>
              <w:pStyle w:val="ConsPlusNonformat"/>
            </w:pPr>
            <w:r>
              <w:t xml:space="preserve">туберкулеза          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(</w:t>
            </w:r>
            <w:proofErr w:type="spellStart"/>
            <w:r>
              <w:t>Mycobacterium</w:t>
            </w:r>
            <w:proofErr w:type="spellEnd"/>
            <w:r>
              <w:t xml:space="preserve">         </w:t>
            </w:r>
            <w:proofErr w:type="gramEnd"/>
          </w:p>
          <w:p w:rsidR="00D95CDE" w:rsidRDefault="00D95CDE">
            <w:pPr>
              <w:pStyle w:val="ConsPlusNonformat"/>
            </w:pPr>
            <w:proofErr w:type="spellStart"/>
            <w:proofErr w:type="gramStart"/>
            <w:r>
              <w:t>tuberculosis</w:t>
            </w:r>
            <w:proofErr w:type="spellEnd"/>
            <w:r>
              <w:t xml:space="preserve">)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</w:tbl>
    <w:p w:rsidR="00D95CDE" w:rsidRDefault="00D95CDE">
      <w:pPr>
        <w:pStyle w:val="ConsPlusNormal"/>
        <w:ind w:firstLine="540"/>
        <w:jc w:val="both"/>
      </w:pPr>
    </w:p>
    <w:p w:rsidR="00D95CDE" w:rsidRDefault="00D95CDE">
      <w:pPr>
        <w:pStyle w:val="ConsPlusNormal"/>
        <w:jc w:val="center"/>
        <w:outlineLvl w:val="2"/>
      </w:pPr>
      <w:r>
        <w:t>1.2. ЛЕЧЕНИЕ ИЗ РАСЧЕТА 25 ДНЕЙ</w:t>
      </w:r>
    </w:p>
    <w:p w:rsidR="00D95CDE" w:rsidRDefault="00D95CDE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D95CDE">
        <w:trPr>
          <w:trHeight w:val="240"/>
        </w:trPr>
        <w:tc>
          <w:tcPr>
            <w:tcW w:w="1920" w:type="dxa"/>
          </w:tcPr>
          <w:p w:rsidR="00D95CDE" w:rsidRDefault="00D95CDE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D95CDE" w:rsidRDefault="00D95CDE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D95CDE" w:rsidRDefault="00D95CDE">
            <w:pPr>
              <w:pStyle w:val="ConsPlusNonformat"/>
            </w:pPr>
            <w:r>
              <w:t xml:space="preserve">   Частота    </w:t>
            </w:r>
          </w:p>
          <w:p w:rsidR="00D95CDE" w:rsidRDefault="00D95CDE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D95CDE" w:rsidRDefault="00D95CDE">
            <w:pPr>
              <w:pStyle w:val="ConsPlusNonformat"/>
            </w:pPr>
            <w:r>
              <w:t xml:space="preserve"> Среднее  </w:t>
            </w:r>
          </w:p>
          <w:p w:rsidR="00D95CDE" w:rsidRDefault="00D95CDE">
            <w:pPr>
              <w:pStyle w:val="ConsPlusNonformat"/>
            </w:pPr>
            <w:r>
              <w:t>количество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Сбор анамнеза и жалоб  </w:t>
            </w:r>
          </w:p>
          <w:p w:rsidR="00D95CDE" w:rsidRDefault="00D95CDE">
            <w:pPr>
              <w:pStyle w:val="ConsPlusNonformat"/>
            </w:pPr>
            <w:r>
              <w:t xml:space="preserve">при болезнях легких и  </w:t>
            </w:r>
          </w:p>
          <w:p w:rsidR="00D95CDE" w:rsidRDefault="00D95CDE">
            <w:pPr>
              <w:pStyle w:val="ConsPlusNonformat"/>
            </w:pPr>
            <w:r>
              <w:t xml:space="preserve">бронхов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Пальпация при болезнях </w:t>
            </w:r>
          </w:p>
          <w:p w:rsidR="00D95CDE" w:rsidRDefault="00D95CDE">
            <w:pPr>
              <w:pStyle w:val="ConsPlusNonformat"/>
            </w:pPr>
            <w:r>
              <w:t xml:space="preserve">легких и бронхов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Перкуссия при болезнях </w:t>
            </w:r>
          </w:p>
          <w:p w:rsidR="00D95CDE" w:rsidRDefault="00D95CDE">
            <w:pPr>
              <w:pStyle w:val="ConsPlusNonformat"/>
            </w:pPr>
            <w:r>
              <w:t xml:space="preserve">легких и бронхов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А01.09.005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Аускультация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легких и      </w:t>
            </w:r>
          </w:p>
          <w:p w:rsidR="00D95CDE" w:rsidRDefault="00D95CDE">
            <w:pPr>
              <w:pStyle w:val="ConsPlusNonformat"/>
            </w:pPr>
            <w:r>
              <w:t xml:space="preserve">бронхов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Визуальный осмотр      </w:t>
            </w:r>
          </w:p>
          <w:p w:rsidR="00D95CDE" w:rsidRDefault="00D95CDE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Электрокардиография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Регистрация            </w:t>
            </w:r>
          </w:p>
          <w:p w:rsidR="00D95CDE" w:rsidRDefault="00D95CDE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Расшифровка, описание и</w:t>
            </w:r>
          </w:p>
          <w:p w:rsidR="00D95CDE" w:rsidRDefault="00D95CDE">
            <w:pPr>
              <w:pStyle w:val="ConsPlusNonformat"/>
            </w:pPr>
            <w:r>
              <w:t xml:space="preserve">интерпретация     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D95CDE" w:rsidRDefault="00D95CDE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А11.31.004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Наложение         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пневмоперитонеума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А06.17.002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Рентгеноконтроль</w:t>
            </w:r>
            <w:proofErr w:type="spellEnd"/>
            <w:r>
              <w:t xml:space="preserve">       </w:t>
            </w:r>
          </w:p>
          <w:p w:rsidR="00D95CDE" w:rsidRDefault="00D95CDE">
            <w:pPr>
              <w:pStyle w:val="ConsPlusNonformat"/>
            </w:pPr>
            <w:r>
              <w:t xml:space="preserve">прохождения контраста  </w:t>
            </w:r>
          </w:p>
          <w:p w:rsidR="00D95CDE" w:rsidRDefault="00D95CDE">
            <w:pPr>
              <w:pStyle w:val="ConsPlusNonformat"/>
            </w:pPr>
            <w:r>
              <w:t xml:space="preserve">по желудку, </w:t>
            </w:r>
            <w:proofErr w:type="gramStart"/>
            <w:r>
              <w:t>тонкой</w:t>
            </w:r>
            <w:proofErr w:type="gramEnd"/>
            <w:r>
              <w:t xml:space="preserve"> и   </w:t>
            </w:r>
          </w:p>
          <w:p w:rsidR="00D95CDE" w:rsidRDefault="00D95CDE">
            <w:pPr>
              <w:pStyle w:val="ConsPlusNonformat"/>
            </w:pPr>
            <w:r>
              <w:t xml:space="preserve">ободочной кишке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Описание и             </w:t>
            </w:r>
          </w:p>
          <w:p w:rsidR="00D95CDE" w:rsidRDefault="00D95CDE">
            <w:pPr>
              <w:pStyle w:val="ConsPlusNonformat"/>
            </w:pPr>
            <w:r>
              <w:lastRenderedPageBreak/>
              <w:t xml:space="preserve">интерпретация          </w:t>
            </w:r>
          </w:p>
          <w:p w:rsidR="00D95CDE" w:rsidRDefault="00D95CDE">
            <w:pPr>
              <w:pStyle w:val="ConsPlusNonformat"/>
            </w:pPr>
            <w:r>
              <w:t xml:space="preserve">рентгенографических    </w:t>
            </w:r>
          </w:p>
          <w:p w:rsidR="00D95CDE" w:rsidRDefault="00D95CDE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А12.16.001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Манометрия</w:t>
            </w:r>
            <w:proofErr w:type="spellEnd"/>
            <w:r>
              <w:t xml:space="preserve"> пищевода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А09.16.014.001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Внутрипищеводная</w:t>
            </w:r>
            <w:proofErr w:type="spellEnd"/>
            <w:r>
              <w:t xml:space="preserve"> </w:t>
            </w:r>
            <w:proofErr w:type="spellStart"/>
            <w:r>
              <w:t>pH</w:t>
            </w:r>
            <w:proofErr w:type="spellEnd"/>
            <w:r>
              <w:t xml:space="preserve">-   </w:t>
            </w:r>
          </w:p>
          <w:p w:rsidR="00D95CDE" w:rsidRDefault="00D95CDE">
            <w:pPr>
              <w:pStyle w:val="ConsPlusNonformat"/>
            </w:pPr>
            <w:r>
              <w:t xml:space="preserve">метрия суточная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Определение резус -    </w:t>
            </w:r>
          </w:p>
          <w:p w:rsidR="00D95CDE" w:rsidRDefault="00D95CDE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D95CDE" w:rsidRDefault="00D95CDE">
            <w:pPr>
              <w:pStyle w:val="ConsPlusNonformat"/>
            </w:pPr>
            <w:r>
              <w:t xml:space="preserve">групп крови (A, B, O)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Проба на совместимость </w:t>
            </w:r>
          </w:p>
          <w:p w:rsidR="00D95CDE" w:rsidRDefault="00D95CDE">
            <w:pPr>
              <w:pStyle w:val="ConsPlusNonformat"/>
            </w:pPr>
            <w:r>
              <w:t xml:space="preserve">перед переливанием     </w:t>
            </w:r>
          </w:p>
          <w:p w:rsidR="00D95CDE" w:rsidRDefault="00D95CDE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времени   </w:t>
            </w:r>
          </w:p>
          <w:p w:rsidR="00D95CDE" w:rsidRDefault="00D95CDE">
            <w:pPr>
              <w:pStyle w:val="ConsPlusNonformat"/>
            </w:pPr>
            <w:r>
              <w:t xml:space="preserve">кровотечения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Соотношение лейкоцитов </w:t>
            </w:r>
          </w:p>
          <w:p w:rsidR="00D95CDE" w:rsidRDefault="00D95CDE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D95CDE" w:rsidRDefault="00D95CDE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гемоглобина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А08.05.010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Определение среднего   </w:t>
            </w:r>
          </w:p>
          <w:p w:rsidR="00D95CDE" w:rsidRDefault="00D95CDE">
            <w:pPr>
              <w:pStyle w:val="ConsPlusNonformat"/>
            </w:pPr>
            <w:r>
              <w:t xml:space="preserve">содержания и </w:t>
            </w:r>
            <w:proofErr w:type="gramStart"/>
            <w:r>
              <w:t>средней</w:t>
            </w:r>
            <w:proofErr w:type="gramEnd"/>
            <w:r>
              <w:t xml:space="preserve">   </w:t>
            </w:r>
          </w:p>
          <w:p w:rsidR="00D95CDE" w:rsidRDefault="00D95CDE">
            <w:pPr>
              <w:pStyle w:val="ConsPlusNonformat"/>
            </w:pPr>
            <w:r>
              <w:t xml:space="preserve">концентрации           </w:t>
            </w:r>
          </w:p>
          <w:p w:rsidR="00D95CDE" w:rsidRDefault="00D95CDE">
            <w:pPr>
              <w:pStyle w:val="ConsPlusNonformat"/>
            </w:pPr>
            <w:r>
              <w:t xml:space="preserve">гемоглобина </w:t>
            </w:r>
            <w:proofErr w:type="gramStart"/>
            <w:r>
              <w:t>в</w:t>
            </w:r>
            <w:proofErr w:type="gramEnd"/>
            <w:r>
              <w:t xml:space="preserve">        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эритроцитах</w:t>
            </w:r>
            <w:proofErr w:type="gram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pH</w:t>
            </w:r>
            <w:proofErr w:type="spellEnd"/>
            <w:r>
              <w:t xml:space="preserve">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кислорода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углекислого газа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D95CDE" w:rsidRDefault="00D95CDE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осадка    </w:t>
            </w:r>
          </w:p>
          <w:p w:rsidR="00D95CDE" w:rsidRDefault="00D95CDE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95CDE" w:rsidRDefault="00D95CDE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водородных</w:t>
            </w:r>
            <w:proofErr w:type="gramEnd"/>
            <w:r>
              <w:t xml:space="preserve"> </w:t>
            </w:r>
          </w:p>
          <w:p w:rsidR="00D95CDE" w:rsidRDefault="00D95CDE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D95CDE" w:rsidRDefault="00D95CDE">
            <w:pPr>
              <w:pStyle w:val="ConsPlusNonformat"/>
            </w:pPr>
            <w:r>
              <w:lastRenderedPageBreak/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А11.12.009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D95CDE" w:rsidRDefault="00D95CDE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     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фибринолитической</w:t>
            </w:r>
            <w:proofErr w:type="spellEnd"/>
            <w:r>
              <w:t xml:space="preserve">      </w:t>
            </w:r>
          </w:p>
          <w:p w:rsidR="00D95CDE" w:rsidRDefault="00D95CDE">
            <w:pPr>
              <w:pStyle w:val="ConsPlusNonformat"/>
            </w:pPr>
            <w:r>
              <w:t xml:space="preserve">активности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D95CDE" w:rsidRDefault="00D95CDE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D95CDE" w:rsidRDefault="00D95CDE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D95CDE" w:rsidRDefault="00D95CDE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95CDE" w:rsidRDefault="00D95CDE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Исследование содержания</w:t>
            </w:r>
          </w:p>
          <w:p w:rsidR="00D95CDE" w:rsidRDefault="00D95CDE">
            <w:pPr>
              <w:pStyle w:val="ConsPlusNonformat"/>
            </w:pPr>
            <w:r>
              <w:t>свободного и связанного</w:t>
            </w:r>
          </w:p>
          <w:p w:rsidR="00D95CDE" w:rsidRDefault="00D95CDE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кислорода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уровня    </w:t>
            </w:r>
          </w:p>
          <w:p w:rsidR="00D95CDE" w:rsidRDefault="00D95CDE">
            <w:pPr>
              <w:pStyle w:val="ConsPlusNonformat"/>
            </w:pPr>
            <w:r>
              <w:t xml:space="preserve">углекислого газа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D95CDE" w:rsidRDefault="00D95CDE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А06.09.003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Бронхография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А03.09.001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Бронхоскопия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А11.09.007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Эндотрахеальное</w:t>
            </w:r>
            <w:proofErr w:type="spellEnd"/>
            <w:r>
              <w:t xml:space="preserve">        </w:t>
            </w:r>
          </w:p>
          <w:p w:rsidR="00D95CDE" w:rsidRDefault="00D95CDE">
            <w:pPr>
              <w:pStyle w:val="ConsPlusNonformat"/>
            </w:pPr>
            <w:r>
              <w:t xml:space="preserve">введение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D95CDE" w:rsidRDefault="00D95CDE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А11.09.008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Ингаляторное введение  </w:t>
            </w:r>
          </w:p>
          <w:p w:rsidR="00D95CDE" w:rsidRDefault="00D95CDE">
            <w:pPr>
              <w:pStyle w:val="ConsPlusNonformat"/>
            </w:pPr>
            <w:r>
              <w:t>лекарственных средств и</w:t>
            </w:r>
          </w:p>
          <w:p w:rsidR="00D95CDE" w:rsidRDefault="00D95CDE">
            <w:pPr>
              <w:pStyle w:val="ConsPlusNonformat"/>
            </w:pPr>
            <w:r>
              <w:t xml:space="preserve">кислорода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А12.02.001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Исследование не        </w:t>
            </w:r>
          </w:p>
          <w:p w:rsidR="00D95CDE" w:rsidRDefault="00D95CDE">
            <w:pPr>
              <w:pStyle w:val="ConsPlusNonformat"/>
            </w:pPr>
            <w:r>
              <w:t xml:space="preserve">спровоцированных       </w:t>
            </w:r>
          </w:p>
          <w:p w:rsidR="00D95CDE" w:rsidRDefault="00D95CDE">
            <w:pPr>
              <w:pStyle w:val="ConsPlusNonformat"/>
            </w:pPr>
            <w:r>
              <w:t xml:space="preserve">дыхательных объемов и  </w:t>
            </w:r>
          </w:p>
          <w:p w:rsidR="00D95CDE" w:rsidRDefault="00D95CDE">
            <w:pPr>
              <w:pStyle w:val="ConsPlusNonformat"/>
            </w:pPr>
            <w:r>
              <w:t xml:space="preserve">потоков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В01.003.01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Осмотр (консультация)  </w:t>
            </w:r>
          </w:p>
          <w:p w:rsidR="00D95CDE" w:rsidRDefault="00D95CDE">
            <w:pPr>
              <w:pStyle w:val="ConsPlusNonformat"/>
            </w:pPr>
            <w:r>
              <w:t xml:space="preserve">врача-анестезиолога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В01.003.04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Анестезиологическое  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D95CDE" w:rsidRDefault="00D95CDE">
            <w:pPr>
              <w:pStyle w:val="ConsPlusNonformat"/>
            </w:pPr>
            <w:r>
              <w:t xml:space="preserve">послеоперационное      </w:t>
            </w:r>
          </w:p>
          <w:p w:rsidR="00D95CDE" w:rsidRDefault="00D95CDE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А14.08.004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Отсасывание слизи </w:t>
            </w:r>
            <w:proofErr w:type="gramStart"/>
            <w:r>
              <w:t>из</w:t>
            </w:r>
            <w:proofErr w:type="gramEnd"/>
            <w:r>
              <w:t xml:space="preserve">   </w:t>
            </w:r>
          </w:p>
          <w:p w:rsidR="00D95CDE" w:rsidRDefault="00D95CDE">
            <w:pPr>
              <w:pStyle w:val="ConsPlusNonformat"/>
            </w:pPr>
            <w:r>
              <w:t xml:space="preserve">носа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А14.01.017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Бритье кожи            </w:t>
            </w:r>
          </w:p>
          <w:p w:rsidR="00D95CDE" w:rsidRDefault="00D95CDE">
            <w:pPr>
              <w:pStyle w:val="ConsPlusNonformat"/>
            </w:pPr>
            <w:r>
              <w:t xml:space="preserve">предоперационное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А16.09.026.003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Пластика диафрагмы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видеоторакоскопическая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А16.09.026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Пластика диафрагмы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А16.09.026.004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Пластика диафрагмы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лапароскопическая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0,84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А16.09.026.002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Пластика диафрагмы </w:t>
            </w:r>
            <w:proofErr w:type="gramStart"/>
            <w:r>
              <w:t>с</w:t>
            </w:r>
            <w:proofErr w:type="gramEnd"/>
            <w:r>
              <w:t xml:space="preserve">   </w:t>
            </w:r>
          </w:p>
          <w:p w:rsidR="00D95CDE" w:rsidRDefault="00D95CDE">
            <w:pPr>
              <w:pStyle w:val="ConsPlusNonformat"/>
            </w:pPr>
            <w:r>
              <w:t xml:space="preserve">использованием         </w:t>
            </w:r>
          </w:p>
          <w:p w:rsidR="00D95CDE" w:rsidRDefault="00D95CDE">
            <w:pPr>
              <w:pStyle w:val="ConsPlusNonformat"/>
            </w:pPr>
            <w:r>
              <w:t xml:space="preserve">синтетических          </w:t>
            </w:r>
          </w:p>
          <w:p w:rsidR="00D95CDE" w:rsidRDefault="00D95CDE">
            <w:pPr>
              <w:pStyle w:val="ConsPlusNonformat"/>
            </w:pPr>
            <w:r>
              <w:t xml:space="preserve">материалов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А16.16.033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Фундопликация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А16.16.033.001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Фундопликация</w:t>
            </w:r>
            <w:proofErr w:type="spellEnd"/>
            <w:r>
              <w:t xml:space="preserve">     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лапароскопическая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А15.31.002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Перевязки при </w:t>
            </w:r>
            <w:proofErr w:type="gramStart"/>
            <w:r>
              <w:t>полостных</w:t>
            </w:r>
            <w:proofErr w:type="gramEnd"/>
          </w:p>
          <w:p w:rsidR="00D95CDE" w:rsidRDefault="00D95CDE">
            <w:pPr>
              <w:pStyle w:val="ConsPlusNonformat"/>
            </w:pPr>
            <w:proofErr w:type="gramStart"/>
            <w:r>
              <w:t>операциях</w:t>
            </w:r>
            <w:proofErr w:type="gramEnd"/>
            <w:r>
              <w:t xml:space="preserve"> органов      </w:t>
            </w:r>
          </w:p>
          <w:p w:rsidR="00D95CDE" w:rsidRDefault="00D95CDE">
            <w:pPr>
              <w:pStyle w:val="ConsPlusNonformat"/>
            </w:pPr>
            <w:r>
              <w:t xml:space="preserve">грудной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А15.31.001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Перевязки при </w:t>
            </w:r>
            <w:proofErr w:type="gramStart"/>
            <w:r>
              <w:t>полостных</w:t>
            </w:r>
            <w:proofErr w:type="gramEnd"/>
          </w:p>
          <w:p w:rsidR="00D95CDE" w:rsidRDefault="00D95CDE">
            <w:pPr>
              <w:pStyle w:val="ConsPlusNonformat"/>
            </w:pPr>
            <w:proofErr w:type="gramStart"/>
            <w:r>
              <w:t>операциях</w:t>
            </w:r>
            <w:proofErr w:type="gramEnd"/>
            <w:r>
              <w:t xml:space="preserve"> на органах   </w:t>
            </w:r>
          </w:p>
          <w:p w:rsidR="00D95CDE" w:rsidRDefault="00D95CDE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7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А19.09.001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Лечебная физкультура   </w:t>
            </w:r>
          </w:p>
          <w:p w:rsidR="00D95CDE" w:rsidRDefault="00D95CDE">
            <w:pPr>
              <w:pStyle w:val="ConsPlusNonformat"/>
            </w:pPr>
            <w:r>
              <w:t xml:space="preserve">при заболеваниях       </w:t>
            </w:r>
          </w:p>
          <w:p w:rsidR="00D95CDE" w:rsidRDefault="00D95CDE">
            <w:pPr>
              <w:pStyle w:val="ConsPlusNonformat"/>
            </w:pPr>
            <w:r>
              <w:t xml:space="preserve">бронхолегочной         </w:t>
            </w:r>
          </w:p>
          <w:p w:rsidR="00D95CDE" w:rsidRDefault="00D95CDE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Дыхательные упражнения </w:t>
            </w:r>
          </w:p>
          <w:p w:rsidR="00D95CDE" w:rsidRDefault="00D95CDE">
            <w:pPr>
              <w:pStyle w:val="ConsPlusNonformat"/>
            </w:pPr>
            <w:r>
              <w:t xml:space="preserve">дренирующие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А20.09.001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Респираторная терапия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В03.003.05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Суточное наблюдение    </w:t>
            </w:r>
          </w:p>
          <w:p w:rsidR="00D95CDE" w:rsidRDefault="00D95CDE">
            <w:pPr>
              <w:pStyle w:val="ConsPlusNonformat"/>
            </w:pPr>
            <w:r>
              <w:t xml:space="preserve">реанимационного        </w:t>
            </w:r>
          </w:p>
          <w:p w:rsidR="00D95CDE" w:rsidRDefault="00D95CDE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А11.01.002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Подкожное введение     </w:t>
            </w:r>
          </w:p>
          <w:p w:rsidR="00D95CDE" w:rsidRDefault="00D95CDE">
            <w:pPr>
              <w:pStyle w:val="ConsPlusNonformat"/>
            </w:pPr>
            <w:r>
              <w:t>лекарственных средств и</w:t>
            </w:r>
          </w:p>
          <w:p w:rsidR="00D95CDE" w:rsidRDefault="00D95CDE">
            <w:pPr>
              <w:pStyle w:val="ConsPlusNonformat"/>
            </w:pPr>
            <w:r>
              <w:t xml:space="preserve">растворов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25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Внутримышечное введение</w:t>
            </w:r>
          </w:p>
          <w:p w:rsidR="00D95CDE" w:rsidRDefault="00D95CDE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75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А11.12.003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Внутривенное введение  </w:t>
            </w:r>
          </w:p>
          <w:p w:rsidR="00D95CDE" w:rsidRDefault="00D95CDE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А11.09.008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Ингаляторное введение  </w:t>
            </w:r>
          </w:p>
          <w:p w:rsidR="00D95CDE" w:rsidRDefault="00D95CDE">
            <w:pPr>
              <w:pStyle w:val="ConsPlusNonformat"/>
            </w:pPr>
            <w:r>
              <w:t>лекарственных средств и</w:t>
            </w:r>
          </w:p>
          <w:p w:rsidR="00D95CDE" w:rsidRDefault="00D95CDE">
            <w:pPr>
              <w:pStyle w:val="ConsPlusNonformat"/>
            </w:pPr>
            <w:r>
              <w:t xml:space="preserve">кислорода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15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Кормление </w:t>
            </w:r>
            <w:proofErr w:type="gramStart"/>
            <w:r>
              <w:t>тяжелого</w:t>
            </w:r>
            <w:proofErr w:type="gramEnd"/>
            <w:r>
              <w:t xml:space="preserve">     </w:t>
            </w:r>
          </w:p>
          <w:p w:rsidR="00D95CDE" w:rsidRDefault="00D95CDE">
            <w:pPr>
              <w:pStyle w:val="ConsPlusNonformat"/>
            </w:pPr>
            <w:r>
              <w:t xml:space="preserve">больного через рот и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назогастральный</w:t>
            </w:r>
            <w:proofErr w:type="spellEnd"/>
            <w:r>
              <w:t xml:space="preserve"> зонд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Уход за </w:t>
            </w:r>
            <w:proofErr w:type="spellStart"/>
            <w:r>
              <w:t>назогастральным</w:t>
            </w:r>
            <w:proofErr w:type="spellEnd"/>
          </w:p>
          <w:p w:rsidR="00D95CDE" w:rsidRDefault="00D95CDE">
            <w:pPr>
              <w:pStyle w:val="ConsPlusNonformat"/>
            </w:pPr>
            <w:r>
              <w:t xml:space="preserve">зондом, носовыми       </w:t>
            </w:r>
          </w:p>
          <w:p w:rsidR="00D95CDE" w:rsidRDefault="00D95CDE">
            <w:pPr>
              <w:pStyle w:val="ConsPlusNonformat"/>
            </w:pPr>
            <w:r>
              <w:t xml:space="preserve">канюлями и катетером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12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Постановка             </w:t>
            </w:r>
          </w:p>
          <w:p w:rsidR="00D95CDE" w:rsidRDefault="00D95CDE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D95CDE" w:rsidRDefault="00D95CDE">
            <w:pPr>
              <w:pStyle w:val="ConsPlusNonformat"/>
            </w:pPr>
            <w:r>
              <w:t xml:space="preserve">мочеиспускании </w:t>
            </w:r>
            <w:proofErr w:type="gramStart"/>
            <w:r>
              <w:t>тяжелому</w:t>
            </w:r>
            <w:proofErr w:type="gramEnd"/>
          </w:p>
          <w:p w:rsidR="00D95CDE" w:rsidRDefault="00D95CDE">
            <w:pPr>
              <w:pStyle w:val="ConsPlusNonformat"/>
            </w:pPr>
            <w:r>
              <w:t xml:space="preserve">больному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</w:t>
            </w:r>
          </w:p>
          <w:p w:rsidR="00D95CDE" w:rsidRDefault="00D95CDE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Уход за </w:t>
            </w:r>
            <w:proofErr w:type="gramStart"/>
            <w:r>
              <w:t>постоянным</w:t>
            </w:r>
            <w:proofErr w:type="gramEnd"/>
            <w:r>
              <w:t xml:space="preserve">     </w:t>
            </w:r>
          </w:p>
          <w:p w:rsidR="00D95CDE" w:rsidRDefault="00D95CDE">
            <w:pPr>
              <w:pStyle w:val="ConsPlusNonformat"/>
            </w:pPr>
            <w:r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Уход за дренажом       </w:t>
            </w:r>
          </w:p>
          <w:p w:rsidR="00D95CDE" w:rsidRDefault="00D95CDE">
            <w:pPr>
              <w:pStyle w:val="ConsPlusNonformat"/>
            </w:pPr>
            <w:r>
              <w:t xml:space="preserve">(дренажами)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Пособие при дефекации  </w:t>
            </w:r>
          </w:p>
          <w:p w:rsidR="00D95CDE" w:rsidRDefault="00D95CDE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А14.19.003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газоотводной</w:t>
            </w:r>
            <w:proofErr w:type="gramEnd"/>
          </w:p>
          <w:p w:rsidR="00D95CDE" w:rsidRDefault="00D95CDE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А15.01.001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Перевязки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нарушениях</w:t>
            </w:r>
            <w:proofErr w:type="gramEnd"/>
            <w:r>
              <w:t xml:space="preserve"> целостности </w:t>
            </w:r>
          </w:p>
          <w:p w:rsidR="00D95CDE" w:rsidRDefault="00D95CDE">
            <w:pPr>
              <w:pStyle w:val="ConsPlusNonformat"/>
            </w:pPr>
            <w:r>
              <w:t xml:space="preserve">кожных покровов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Уход за кожей          </w:t>
            </w:r>
          </w:p>
          <w:p w:rsidR="00D95CDE" w:rsidRDefault="00D95CDE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А14.07.002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Уход за полостью рта   </w:t>
            </w:r>
          </w:p>
          <w:p w:rsidR="00D95CDE" w:rsidRDefault="00D95CDE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Оценка степени риска   </w:t>
            </w:r>
          </w:p>
          <w:p w:rsidR="00D95CDE" w:rsidRDefault="00D95CDE">
            <w:pPr>
              <w:pStyle w:val="ConsPlusNonformat"/>
            </w:pPr>
            <w:r>
              <w:t xml:space="preserve">развития пролежней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Оценка интенсивности   </w:t>
            </w:r>
          </w:p>
          <w:p w:rsidR="00D95CDE" w:rsidRDefault="00D95CDE">
            <w:pPr>
              <w:pStyle w:val="ConsPlusNonformat"/>
            </w:pPr>
            <w:r>
              <w:t xml:space="preserve">боли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D95CDE" w:rsidRDefault="00D95CDE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20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Размещение </w:t>
            </w:r>
            <w:proofErr w:type="gramStart"/>
            <w:r>
              <w:t>тяжелого</w:t>
            </w:r>
            <w:proofErr w:type="gramEnd"/>
            <w:r>
              <w:t xml:space="preserve">    </w:t>
            </w:r>
          </w:p>
          <w:p w:rsidR="00D95CDE" w:rsidRDefault="00D95CDE">
            <w:pPr>
              <w:pStyle w:val="ConsPlusNonformat"/>
            </w:pPr>
            <w:r>
              <w:t xml:space="preserve">больного в постели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Перемещение            </w:t>
            </w:r>
          </w:p>
          <w:p w:rsidR="00D95CDE" w:rsidRDefault="00D95CDE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D95CDE" w:rsidRDefault="00D95CDE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3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Приготовление и смена  </w:t>
            </w:r>
          </w:p>
          <w:p w:rsidR="00D95CDE" w:rsidRDefault="00D95CDE">
            <w:pPr>
              <w:pStyle w:val="ConsPlusNonformat"/>
            </w:pPr>
            <w:r>
              <w:t xml:space="preserve">постельного белья      </w:t>
            </w:r>
          </w:p>
          <w:p w:rsidR="00D95CDE" w:rsidRDefault="00D95CDE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Транспортировка        </w:t>
            </w:r>
          </w:p>
          <w:p w:rsidR="00D95CDE" w:rsidRDefault="00D95CDE">
            <w:pPr>
              <w:pStyle w:val="ConsPlusNonformat"/>
            </w:pPr>
            <w:r>
              <w:t xml:space="preserve">тяжелобольного внутри  </w:t>
            </w:r>
          </w:p>
          <w:p w:rsidR="00D95CDE" w:rsidRDefault="00D95CDE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А14.31.006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Пособие по смене белья </w:t>
            </w:r>
          </w:p>
          <w:p w:rsidR="00D95CDE" w:rsidRDefault="00D95CDE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4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D95CDE" w:rsidRDefault="00D95CDE">
            <w:pPr>
              <w:pStyle w:val="ConsPlusNonformat"/>
            </w:pPr>
            <w:r>
              <w:t xml:space="preserve">парентеральном </w:t>
            </w:r>
            <w:proofErr w:type="gramStart"/>
            <w:r>
              <w:t>введении</w:t>
            </w:r>
            <w:proofErr w:type="gramEnd"/>
          </w:p>
          <w:p w:rsidR="00D95CDE" w:rsidRDefault="00D95CDE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А25.16.002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D95CDE" w:rsidRDefault="00D95CDE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пищевода, </w:t>
            </w:r>
          </w:p>
          <w:p w:rsidR="00D95CDE" w:rsidRDefault="00D95CDE">
            <w:pPr>
              <w:pStyle w:val="ConsPlusNonformat"/>
            </w:pPr>
            <w:r>
              <w:t xml:space="preserve">желудка, 12-перстной   </w:t>
            </w:r>
          </w:p>
          <w:p w:rsidR="00D95CDE" w:rsidRDefault="00D95CDE">
            <w:pPr>
              <w:pStyle w:val="ConsPlusNonformat"/>
            </w:pPr>
            <w:r>
              <w:t xml:space="preserve">кишки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25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А25.16.003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Назначение лечебно-    </w:t>
            </w:r>
          </w:p>
          <w:p w:rsidR="00D95CDE" w:rsidRDefault="00D95CDE">
            <w:pPr>
              <w:pStyle w:val="ConsPlusNonformat"/>
            </w:pPr>
            <w:r>
              <w:t>оздоровительного режима</w:t>
            </w:r>
          </w:p>
          <w:p w:rsidR="00D95CDE" w:rsidRDefault="00D95CDE">
            <w:pPr>
              <w:pStyle w:val="ConsPlusNonformat"/>
            </w:pPr>
            <w:r>
              <w:t xml:space="preserve">при заболеваниях       </w:t>
            </w:r>
          </w:p>
          <w:p w:rsidR="00D95CDE" w:rsidRDefault="00D95CDE">
            <w:pPr>
              <w:pStyle w:val="ConsPlusNonformat"/>
            </w:pPr>
            <w:r>
              <w:t xml:space="preserve">пищевода, желудка, 12- </w:t>
            </w:r>
          </w:p>
          <w:p w:rsidR="00D95CDE" w:rsidRDefault="00D95CDE">
            <w:pPr>
              <w:pStyle w:val="ConsPlusNonformat"/>
            </w:pPr>
            <w:r>
              <w:t xml:space="preserve">перстной кишки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25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Обучение членов семьи  </w:t>
            </w:r>
          </w:p>
          <w:p w:rsidR="00D95CDE" w:rsidRDefault="00D95CDE">
            <w:pPr>
              <w:pStyle w:val="ConsPlusNonformat"/>
            </w:pPr>
            <w:r>
              <w:t xml:space="preserve">пациента технике его   </w:t>
            </w:r>
          </w:p>
          <w:p w:rsidR="00D95CDE" w:rsidRDefault="00D95CDE">
            <w:pPr>
              <w:pStyle w:val="ConsPlusNonformat"/>
            </w:pPr>
            <w:r>
              <w:t xml:space="preserve">перемещения и          </w:t>
            </w:r>
          </w:p>
          <w:p w:rsidR="00D95CDE" w:rsidRDefault="00D95CDE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А14.31.016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Обучение пациента      </w:t>
            </w:r>
          </w:p>
          <w:p w:rsidR="00D95CDE" w:rsidRDefault="00D95CDE">
            <w:pPr>
              <w:pStyle w:val="ConsPlusNonformat"/>
            </w:pPr>
            <w:r>
              <w:t xml:space="preserve">самопомощи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перемещении</w:t>
            </w:r>
            <w:proofErr w:type="gramEnd"/>
            <w:r>
              <w:t xml:space="preserve"> в постели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А13.40.003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Психологическая        </w:t>
            </w:r>
          </w:p>
          <w:p w:rsidR="00D95CDE" w:rsidRDefault="00D95CDE">
            <w:pPr>
              <w:pStyle w:val="ConsPlusNonformat"/>
            </w:pPr>
            <w:r>
              <w:t xml:space="preserve">адаптация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  <w:tr w:rsidR="00D95CDE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А15.12.002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Эластическая компрессия</w:t>
            </w:r>
          </w:p>
          <w:p w:rsidR="00D95CDE" w:rsidRDefault="00D95CDE">
            <w:pPr>
              <w:pStyle w:val="ConsPlusNonformat"/>
            </w:pPr>
            <w:r>
              <w:t xml:space="preserve">нижних конечностей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5     </w:t>
            </w:r>
          </w:p>
        </w:tc>
      </w:tr>
    </w:tbl>
    <w:p w:rsidR="00D95CDE" w:rsidRDefault="00D95CD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D95CDE">
        <w:trPr>
          <w:trHeight w:val="240"/>
        </w:trPr>
        <w:tc>
          <w:tcPr>
            <w:tcW w:w="1680" w:type="dxa"/>
          </w:tcPr>
          <w:p w:rsidR="00D95CDE" w:rsidRDefault="00D95CDE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D95CDE" w:rsidRDefault="00D95CDE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D95CDE" w:rsidRDefault="00D95CDE">
            <w:pPr>
              <w:pStyle w:val="ConsPlusNonformat"/>
            </w:pPr>
            <w:r>
              <w:t xml:space="preserve"> АТХ  </w:t>
            </w:r>
          </w:p>
          <w:p w:rsidR="00D95CDE" w:rsidRDefault="00D95CDE">
            <w:pPr>
              <w:pStyle w:val="ConsPlusNonformat"/>
            </w:pPr>
            <w:r>
              <w:t>группа</w:t>
            </w:r>
          </w:p>
          <w:p w:rsidR="00D95CDE" w:rsidRDefault="00E77AF2">
            <w:pPr>
              <w:pStyle w:val="ConsPlusNonformat"/>
            </w:pPr>
            <w:hyperlink w:anchor="P752" w:history="1">
              <w:r w:rsidR="00D95CDE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D95CDE" w:rsidRDefault="00D95CDE">
            <w:pPr>
              <w:pStyle w:val="ConsPlusNonformat"/>
            </w:pPr>
            <w:r>
              <w:t xml:space="preserve"> Международное </w:t>
            </w:r>
          </w:p>
          <w:p w:rsidR="00D95CDE" w:rsidRDefault="00D95CDE">
            <w:pPr>
              <w:pStyle w:val="ConsPlusNonformat"/>
            </w:pPr>
            <w:r>
              <w:t>непатентованное</w:t>
            </w:r>
          </w:p>
          <w:p w:rsidR="00D95CDE" w:rsidRDefault="00D95CDE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D95CDE" w:rsidRDefault="00D95CDE">
            <w:pPr>
              <w:pStyle w:val="ConsPlusNonformat"/>
            </w:pPr>
            <w:r>
              <w:t xml:space="preserve"> Частота  </w:t>
            </w:r>
          </w:p>
          <w:p w:rsidR="00D95CDE" w:rsidRDefault="00D95CDE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D95CDE" w:rsidRDefault="00D95CDE">
            <w:pPr>
              <w:pStyle w:val="ConsPlusNonformat"/>
            </w:pPr>
            <w:r>
              <w:t xml:space="preserve">  ОДД   </w:t>
            </w:r>
          </w:p>
          <w:p w:rsidR="00D95CDE" w:rsidRDefault="00E77AF2">
            <w:pPr>
              <w:pStyle w:val="ConsPlusNonformat"/>
            </w:pPr>
            <w:hyperlink w:anchor="P753" w:history="1">
              <w:r w:rsidR="00D95CDE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D95CDE" w:rsidRDefault="00D95CDE">
            <w:pPr>
              <w:pStyle w:val="ConsPlusNonformat"/>
            </w:pPr>
            <w:r>
              <w:t xml:space="preserve">  ЭКД   </w:t>
            </w:r>
          </w:p>
          <w:p w:rsidR="00D95CDE" w:rsidRDefault="00E77AF2">
            <w:pPr>
              <w:pStyle w:val="ConsPlusNonformat"/>
            </w:pPr>
            <w:hyperlink w:anchor="P754" w:history="1">
              <w:r w:rsidR="00D95CDE">
                <w:rPr>
                  <w:color w:val="0000FF"/>
                </w:rPr>
                <w:t>&lt;***&gt;</w:t>
              </w:r>
            </w:hyperlink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D95CDE" w:rsidRDefault="00D95CDE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Антациды и другие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D95CDE" w:rsidRDefault="00D95CDE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Алгелдрат</w:t>
            </w:r>
            <w:proofErr w:type="spellEnd"/>
            <w:r>
              <w:t xml:space="preserve"> +    </w:t>
            </w:r>
          </w:p>
          <w:p w:rsidR="00D95CDE" w:rsidRDefault="00D95CDE">
            <w:pPr>
              <w:pStyle w:val="ConsPlusNonformat"/>
            </w:pPr>
            <w:r>
              <w:t xml:space="preserve">гидроксид      </w:t>
            </w:r>
          </w:p>
          <w:p w:rsidR="00D95CDE" w:rsidRDefault="00D95CDE">
            <w:pPr>
              <w:pStyle w:val="ConsPlusNonformat"/>
            </w:pPr>
            <w:r>
              <w:t xml:space="preserve">магния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45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630 мл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Омепразол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1000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Рабепразол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500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Стимуляторы моторики  </w:t>
            </w:r>
          </w:p>
          <w:p w:rsidR="00D95CDE" w:rsidRDefault="00D95CDE">
            <w:pPr>
              <w:pStyle w:val="ConsPlusNonformat"/>
            </w:pPr>
            <w:r>
              <w:t xml:space="preserve">желудочно-кишечного   </w:t>
            </w:r>
          </w:p>
          <w:p w:rsidR="00D95CDE" w:rsidRDefault="00D95CDE">
            <w:pPr>
              <w:pStyle w:val="ConsPlusNonformat"/>
            </w:pPr>
            <w:r>
              <w:t xml:space="preserve">тракта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Метоклопрамид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316,2 мг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6324 мг </w:t>
            </w:r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D95CDE" w:rsidRDefault="00D95CDE">
            <w:pPr>
              <w:pStyle w:val="ConsPlusNonformat"/>
            </w:pPr>
            <w:r>
              <w:t xml:space="preserve">лечения инфекций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Антибактериальные     </w:t>
            </w:r>
          </w:p>
          <w:p w:rsidR="00D95CDE" w:rsidRDefault="00D95CDE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1,0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Амоксициллин/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lastRenderedPageBreak/>
              <w:t>клавулановая</w:t>
            </w:r>
            <w:proofErr w:type="spellEnd"/>
            <w:r>
              <w:t xml:space="preserve">   </w:t>
            </w:r>
          </w:p>
          <w:p w:rsidR="00D95CDE" w:rsidRDefault="00D95CDE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3,6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25,2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Меропенем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3,0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30,0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Цефепим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4,0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40,0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Цефоперазон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8,0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80,0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Цефтазидим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6,0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60,0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2,0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20,0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0,8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11,2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и  </w:t>
            </w:r>
          </w:p>
          <w:p w:rsidR="00D95CDE" w:rsidRDefault="00D95CDE">
            <w:pPr>
              <w:pStyle w:val="ConsPlusNonformat"/>
            </w:pPr>
            <w:r>
              <w:t xml:space="preserve">противомалярийные     </w:t>
            </w:r>
          </w:p>
          <w:p w:rsidR="00D95CDE" w:rsidRDefault="00D95CDE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1,5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15,0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Противогрибковые      </w:t>
            </w:r>
          </w:p>
          <w:p w:rsidR="00D95CDE" w:rsidRDefault="00D95CDE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0,05 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0,5 г  </w:t>
            </w:r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Средства, влияющие на органы       </w:t>
            </w:r>
          </w:p>
          <w:p w:rsidR="00D95CDE" w:rsidRDefault="00D95CDE">
            <w:pPr>
              <w:pStyle w:val="ConsPlusNonformat"/>
            </w:pPr>
            <w:r>
              <w:t xml:space="preserve">дыхания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Противоастматические  </w:t>
            </w:r>
          </w:p>
          <w:p w:rsidR="00D95CDE" w:rsidRDefault="00D95CDE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Амброксол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0,06 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0,84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Аминофиллин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0,25 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2,5 г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Теофиллин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0,6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6,0 г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D95CDE" w:rsidRDefault="00D95CDE">
            <w:pPr>
              <w:pStyle w:val="ConsPlusNonformat"/>
            </w:pPr>
            <w:r>
              <w:t xml:space="preserve">лечения заболеваний   </w:t>
            </w:r>
          </w:p>
          <w:p w:rsidR="00D95CDE" w:rsidRDefault="00D95CDE">
            <w:pPr>
              <w:pStyle w:val="ConsPlusNonformat"/>
            </w:pPr>
            <w:r>
              <w:t xml:space="preserve">органов дыхания, не  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обозначенные</w:t>
            </w:r>
            <w:proofErr w:type="gramEnd"/>
            <w:r>
              <w:t xml:space="preserve"> в других </w:t>
            </w:r>
          </w:p>
          <w:p w:rsidR="00D95CDE" w:rsidRDefault="00D95CDE">
            <w:pPr>
              <w:pStyle w:val="ConsPlusNonformat"/>
            </w:pPr>
            <w:proofErr w:type="gramStart"/>
            <w:r>
              <w:t>рубриках</w:t>
            </w:r>
            <w:proofErr w:type="gramEnd"/>
            <w:r>
              <w:t xml:space="preserve">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Ацетилцистеин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0,6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8,4 г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Фенспирид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160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2240 мг </w:t>
            </w:r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D95CDE" w:rsidRDefault="00D95CDE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Неполовые гормоны,    </w:t>
            </w:r>
          </w:p>
          <w:p w:rsidR="00D95CDE" w:rsidRDefault="00D95CDE">
            <w:pPr>
              <w:pStyle w:val="ConsPlusNonformat"/>
            </w:pPr>
            <w:r>
              <w:t xml:space="preserve">синтетические         </w:t>
            </w:r>
          </w:p>
          <w:p w:rsidR="00D95CDE" w:rsidRDefault="00D95CDE">
            <w:pPr>
              <w:pStyle w:val="ConsPlusNonformat"/>
            </w:pPr>
            <w:r>
              <w:t xml:space="preserve">субстанции и          </w:t>
            </w:r>
          </w:p>
          <w:p w:rsidR="00D95CDE" w:rsidRDefault="00D95CDE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32 мг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Метилпредни</w:t>
            </w:r>
            <w:proofErr w:type="spellEnd"/>
            <w:r>
              <w:t xml:space="preserve">-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золон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450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450 мг </w:t>
            </w:r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D95CDE" w:rsidRDefault="00D95CDE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D95CDE" w:rsidRDefault="00D95CDE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Электролиты, средства </w:t>
            </w:r>
          </w:p>
          <w:p w:rsidR="00D95CDE" w:rsidRDefault="00D95CDE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D95CDE" w:rsidRDefault="00D95CDE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Калия и магния </w:t>
            </w:r>
          </w:p>
          <w:p w:rsidR="00D95CDE" w:rsidRDefault="00D95CDE">
            <w:pPr>
              <w:pStyle w:val="ConsPlusNonformat"/>
            </w:pPr>
            <w:proofErr w:type="spellStart"/>
            <w:r>
              <w:lastRenderedPageBreak/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7000 мл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1200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8400 мл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Растворы       </w:t>
            </w:r>
          </w:p>
          <w:p w:rsidR="00D95CDE" w:rsidRDefault="00D95CDE">
            <w:pPr>
              <w:pStyle w:val="ConsPlusNonformat"/>
            </w:pPr>
            <w:r>
              <w:t xml:space="preserve">электролитные  </w:t>
            </w:r>
          </w:p>
          <w:p w:rsidR="00D95CDE" w:rsidRDefault="00D95CDE">
            <w:pPr>
              <w:pStyle w:val="ConsPlusNonformat"/>
            </w:pPr>
            <w:r>
              <w:t>мон</w:t>
            </w:r>
            <w:proofErr w:type="gramStart"/>
            <w:r>
              <w:t>о-</w:t>
            </w:r>
            <w:proofErr w:type="gramEnd"/>
            <w:r>
              <w:t xml:space="preserve"> и   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поликомпонент</w:t>
            </w:r>
            <w:proofErr w:type="spellEnd"/>
            <w:r>
              <w:t xml:space="preserve">-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ные</w:t>
            </w:r>
            <w:proofErr w:type="spellEnd"/>
            <w:r>
              <w:t xml:space="preserve">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3500 мл </w:t>
            </w:r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D95CDE" w:rsidRDefault="00D95CDE">
            <w:pPr>
              <w:pStyle w:val="ConsPlusNonformat"/>
            </w:pPr>
            <w:r>
              <w:t xml:space="preserve">противовоспалительные средства,    </w:t>
            </w:r>
          </w:p>
          <w:p w:rsidR="00D95CDE" w:rsidRDefault="00D95CDE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D95CDE" w:rsidRDefault="00D95CDE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Ненаркотические       </w:t>
            </w:r>
          </w:p>
          <w:p w:rsidR="00D95CDE" w:rsidRDefault="00D95CDE">
            <w:pPr>
              <w:pStyle w:val="ConsPlusNonformat"/>
            </w:pPr>
            <w:r>
              <w:t xml:space="preserve">анальгетики и         </w:t>
            </w:r>
          </w:p>
          <w:p w:rsidR="00D95CDE" w:rsidRDefault="00D95CDE">
            <w:pPr>
              <w:pStyle w:val="ConsPlusNonformat"/>
            </w:pPr>
            <w:r>
              <w:t xml:space="preserve">нестероидные          </w:t>
            </w:r>
          </w:p>
          <w:p w:rsidR="00D95CDE" w:rsidRDefault="00D95CDE">
            <w:pPr>
              <w:pStyle w:val="ConsPlusNonformat"/>
            </w:pPr>
            <w:r>
              <w:t xml:space="preserve">противовоспалительные </w:t>
            </w:r>
          </w:p>
          <w:p w:rsidR="00D95CDE" w:rsidRDefault="00D95CDE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Кетопрофен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0,3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2,1 г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Кеторолак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0,06 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0,42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D95CDE" w:rsidRDefault="00D95CDE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2,0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14,0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4,0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28,0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Наркотические         </w:t>
            </w:r>
          </w:p>
          <w:p w:rsidR="00D95CDE" w:rsidRDefault="00D95CDE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Тримепередин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Трамадол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1500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1 мг  </w:t>
            </w:r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D95CDE" w:rsidRDefault="00D95CDE">
            <w:pPr>
              <w:pStyle w:val="ConsPlusNonformat"/>
            </w:pPr>
            <w:r>
              <w:t xml:space="preserve">систему свертывания   </w:t>
            </w:r>
          </w:p>
          <w:p w:rsidR="00D95CDE" w:rsidRDefault="00D95CDE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Аминокапроновая</w:t>
            </w:r>
          </w:p>
          <w:p w:rsidR="00D95CDE" w:rsidRDefault="00D95CDE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10,0 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25,0 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Далтепарин</w:t>
            </w:r>
            <w:proofErr w:type="spellEnd"/>
            <w:r>
              <w:t xml:space="preserve">     </w:t>
            </w:r>
          </w:p>
          <w:p w:rsidR="00D95CDE" w:rsidRDefault="00D95CDE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2500 МЕ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12500 МЕ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Надропарин</w:t>
            </w:r>
            <w:proofErr w:type="spellEnd"/>
            <w:r>
              <w:t xml:space="preserve">     </w:t>
            </w:r>
          </w:p>
          <w:p w:rsidR="00D95CDE" w:rsidRDefault="00D95CDE">
            <w:pPr>
              <w:pStyle w:val="ConsPlusNonformat"/>
            </w:pPr>
            <w:r>
              <w:t xml:space="preserve">кальция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0,3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2,1 мл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1000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Тахокомб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1    </w:t>
            </w:r>
          </w:p>
          <w:p w:rsidR="00D95CDE" w:rsidRDefault="00D95CDE">
            <w:pPr>
              <w:pStyle w:val="ConsPlusNonformat"/>
            </w:pPr>
            <w:r>
              <w:t>пластина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1    </w:t>
            </w:r>
          </w:p>
          <w:p w:rsidR="00D95CDE" w:rsidRDefault="00D95CDE">
            <w:pPr>
              <w:pStyle w:val="ConsPlusNonformat"/>
            </w:pPr>
            <w:r>
              <w:t>пластина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Транексамовая</w:t>
            </w:r>
            <w:proofErr w:type="spellEnd"/>
            <w:r>
              <w:t xml:space="preserve">  </w:t>
            </w:r>
          </w:p>
          <w:p w:rsidR="00D95CDE" w:rsidRDefault="00D95CDE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1,5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4,5 г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Эноксапарин</w:t>
            </w:r>
            <w:proofErr w:type="spellEnd"/>
            <w:r>
              <w:t xml:space="preserve">    </w:t>
            </w:r>
          </w:p>
          <w:p w:rsidR="00D95CDE" w:rsidRDefault="00D95CDE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140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0,5 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1,5 г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Растворы и       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Гидроксиэтил</w:t>
            </w:r>
            <w:proofErr w:type="spellEnd"/>
            <w:r>
              <w:t xml:space="preserve">-  </w:t>
            </w:r>
          </w:p>
          <w:p w:rsidR="00D95CDE" w:rsidRDefault="00D95CDE">
            <w:pPr>
              <w:pStyle w:val="ConsPlusNonformat"/>
            </w:pPr>
            <w:r>
              <w:lastRenderedPageBreak/>
              <w:t xml:space="preserve">крахмал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lastRenderedPageBreak/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2500 мл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2500 мл </w:t>
            </w: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1000 мл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Декстран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800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4000 мл </w:t>
            </w:r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D95CDE" w:rsidRDefault="00D95CDE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D95CDE" w:rsidRDefault="00D95CDE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50 мг  </w:t>
            </w:r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Бупивакаин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300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250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Ропивакаин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Динитроген</w:t>
            </w:r>
            <w:proofErr w:type="spellEnd"/>
            <w:r>
              <w:t xml:space="preserve">     </w:t>
            </w:r>
          </w:p>
          <w:p w:rsidR="00D95CDE" w:rsidRDefault="00D95CDE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25 л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25 л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Изофлуран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мл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Кислород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30 л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30 л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600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Севофлуран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мл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D95CDE" w:rsidRDefault="00D95CDE">
            <w:pPr>
              <w:pStyle w:val="ConsPlusNonformat"/>
            </w:pPr>
            <w:proofErr w:type="spellStart"/>
            <w:r>
              <w:t>бесилат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Векурония</w:t>
            </w:r>
            <w:proofErr w:type="spellEnd"/>
            <w:r>
              <w:t xml:space="preserve">      </w:t>
            </w:r>
          </w:p>
          <w:p w:rsidR="00D95CDE" w:rsidRDefault="00D95CDE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12 мг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Мивакурия</w:t>
            </w:r>
            <w:proofErr w:type="spellEnd"/>
            <w:r>
              <w:t xml:space="preserve">      </w:t>
            </w:r>
          </w:p>
          <w:p w:rsidR="00D95CDE" w:rsidRDefault="00D95CDE">
            <w:pPr>
              <w:pStyle w:val="ConsPlusNonformat"/>
            </w:pPr>
            <w:r>
              <w:t xml:space="preserve">хлорид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30 мг  </w:t>
            </w:r>
          </w:p>
        </w:tc>
      </w:tr>
      <w:tr w:rsidR="00D95CDE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D95CDE" w:rsidRDefault="00D95CDE">
            <w:pPr>
              <w:pStyle w:val="ConsPlusNonformat"/>
            </w:pPr>
            <w:r>
              <w:t xml:space="preserve">реакций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Антигистаминные       </w:t>
            </w:r>
          </w:p>
          <w:p w:rsidR="00D95CDE" w:rsidRDefault="00D95CDE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96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Дифенгидрамин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мг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20 мг  </w:t>
            </w:r>
          </w:p>
        </w:tc>
      </w:tr>
      <w:tr w:rsidR="00D95CDE">
        <w:tc>
          <w:tcPr>
            <w:tcW w:w="156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84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100 мг </w:t>
            </w:r>
          </w:p>
        </w:tc>
      </w:tr>
    </w:tbl>
    <w:p w:rsidR="00D95CDE" w:rsidRDefault="00D95CDE">
      <w:pPr>
        <w:pStyle w:val="ConsPlusNormal"/>
        <w:ind w:firstLine="540"/>
        <w:jc w:val="both"/>
      </w:pPr>
    </w:p>
    <w:p w:rsidR="00D95CDE" w:rsidRDefault="00D95CDE">
      <w:pPr>
        <w:pStyle w:val="ConsPlusNormal"/>
        <w:ind w:firstLine="540"/>
        <w:jc w:val="both"/>
      </w:pPr>
      <w:r>
        <w:t>--------------------------------</w:t>
      </w:r>
    </w:p>
    <w:p w:rsidR="00D95CDE" w:rsidRDefault="00D95CDE">
      <w:pPr>
        <w:pStyle w:val="ConsPlusNormal"/>
        <w:ind w:firstLine="540"/>
        <w:jc w:val="both"/>
      </w:pPr>
      <w:bookmarkStart w:id="2" w:name="P752"/>
      <w:bookmarkEnd w:id="2"/>
      <w:r>
        <w:t>&lt;*&gt; Анатомо-терапевтическо-химическая классификация.</w:t>
      </w:r>
    </w:p>
    <w:p w:rsidR="00D95CDE" w:rsidRDefault="00D95CDE">
      <w:pPr>
        <w:pStyle w:val="ConsPlusNormal"/>
        <w:ind w:firstLine="540"/>
        <w:jc w:val="both"/>
      </w:pPr>
      <w:bookmarkStart w:id="3" w:name="P753"/>
      <w:bookmarkEnd w:id="3"/>
      <w:r>
        <w:t>&lt;**&gt; Ориентировочная дневная доза.</w:t>
      </w:r>
    </w:p>
    <w:p w:rsidR="00D95CDE" w:rsidRDefault="00D95CDE">
      <w:pPr>
        <w:pStyle w:val="ConsPlusNormal"/>
        <w:ind w:firstLine="540"/>
        <w:jc w:val="both"/>
      </w:pPr>
      <w:bookmarkStart w:id="4" w:name="P754"/>
      <w:bookmarkEnd w:id="4"/>
      <w:r>
        <w:t>&lt;***&gt; Эквивалентная курсовая доза.</w:t>
      </w:r>
    </w:p>
    <w:p w:rsidR="00D95CDE" w:rsidRDefault="00D95CDE">
      <w:pPr>
        <w:pStyle w:val="ConsPlusNormal"/>
        <w:ind w:firstLine="540"/>
        <w:jc w:val="both"/>
      </w:pPr>
    </w:p>
    <w:p w:rsidR="00D95CDE" w:rsidRDefault="00D95CDE">
      <w:pPr>
        <w:pStyle w:val="ConsPlusNormal"/>
        <w:jc w:val="center"/>
        <w:outlineLvl w:val="2"/>
      </w:pPr>
      <w:r>
        <w:lastRenderedPageBreak/>
        <w:t>Консервированная кровь человека и ее компоненты</w:t>
      </w:r>
    </w:p>
    <w:p w:rsidR="00D95CDE" w:rsidRDefault="00D95CDE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D95CDE">
        <w:trPr>
          <w:trHeight w:val="240"/>
        </w:trPr>
        <w:tc>
          <w:tcPr>
            <w:tcW w:w="4200" w:type="dxa"/>
          </w:tcPr>
          <w:p w:rsidR="00D95CDE" w:rsidRDefault="00D95CDE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D95CDE" w:rsidRDefault="00D95CDE">
            <w:pPr>
              <w:pStyle w:val="ConsPlusNonformat"/>
            </w:pPr>
            <w:r>
              <w:t xml:space="preserve">    Частота    </w:t>
            </w:r>
          </w:p>
          <w:p w:rsidR="00D95CDE" w:rsidRDefault="00D95CDE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D95CDE" w:rsidRDefault="00D95CDE">
            <w:pPr>
              <w:pStyle w:val="ConsPlusNonformat"/>
            </w:pPr>
            <w:r>
              <w:t xml:space="preserve">   Среднее    </w:t>
            </w:r>
          </w:p>
          <w:p w:rsidR="00D95CDE" w:rsidRDefault="00D95CDE">
            <w:pPr>
              <w:pStyle w:val="ConsPlusNonformat"/>
            </w:pPr>
            <w:r>
              <w:t xml:space="preserve">  количество  </w:t>
            </w:r>
          </w:p>
        </w:tc>
      </w:tr>
      <w:tr w:rsidR="00D95CDE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D95CDE" w:rsidRDefault="00D95CDE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0,05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2 дозы    </w:t>
            </w:r>
          </w:p>
        </w:tc>
      </w:tr>
      <w:tr w:rsidR="00D95CDE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масса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0,05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доза    </w:t>
            </w:r>
          </w:p>
        </w:tc>
      </w:tr>
    </w:tbl>
    <w:p w:rsidR="00D95CDE" w:rsidRDefault="00D95CDE">
      <w:pPr>
        <w:pStyle w:val="ConsPlusNormal"/>
        <w:ind w:firstLine="540"/>
        <w:jc w:val="both"/>
      </w:pPr>
    </w:p>
    <w:p w:rsidR="00D95CDE" w:rsidRDefault="00D95CDE">
      <w:pPr>
        <w:pStyle w:val="ConsPlusNormal"/>
        <w:jc w:val="center"/>
        <w:outlineLvl w:val="2"/>
      </w:pPr>
      <w:r>
        <w:t>Питательные смеси</w:t>
      </w:r>
    </w:p>
    <w:p w:rsidR="00D95CDE" w:rsidRDefault="00D95CDE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2640"/>
        <w:gridCol w:w="1920"/>
        <w:gridCol w:w="1200"/>
        <w:gridCol w:w="1200"/>
      </w:tblGrid>
      <w:tr w:rsidR="00D95CDE">
        <w:trPr>
          <w:trHeight w:val="240"/>
        </w:trPr>
        <w:tc>
          <w:tcPr>
            <w:tcW w:w="4080" w:type="dxa"/>
            <w:gridSpan w:val="2"/>
          </w:tcPr>
          <w:p w:rsidR="00D95CDE" w:rsidRDefault="00D95CDE">
            <w:pPr>
              <w:pStyle w:val="ConsPlusNonformat"/>
            </w:pPr>
            <w:r>
              <w:t xml:space="preserve">          Наименование         </w:t>
            </w:r>
          </w:p>
        </w:tc>
        <w:tc>
          <w:tcPr>
            <w:tcW w:w="1920" w:type="dxa"/>
          </w:tcPr>
          <w:p w:rsidR="00D95CDE" w:rsidRDefault="00D95CDE">
            <w:pPr>
              <w:pStyle w:val="ConsPlusNonformat"/>
            </w:pPr>
            <w:r>
              <w:t xml:space="preserve">    Частота   </w:t>
            </w:r>
          </w:p>
          <w:p w:rsidR="00D95CDE" w:rsidRDefault="00D95CDE">
            <w:pPr>
              <w:pStyle w:val="ConsPlusNonformat"/>
            </w:pPr>
            <w:r>
              <w:t>предоставления</w:t>
            </w:r>
          </w:p>
        </w:tc>
        <w:tc>
          <w:tcPr>
            <w:tcW w:w="1200" w:type="dxa"/>
          </w:tcPr>
          <w:p w:rsidR="00D95CDE" w:rsidRDefault="00D95CDE">
            <w:pPr>
              <w:pStyle w:val="ConsPlusNonformat"/>
            </w:pPr>
            <w:r>
              <w:t xml:space="preserve">  ОДД   </w:t>
            </w:r>
          </w:p>
          <w:p w:rsidR="00D95CDE" w:rsidRDefault="00E77AF2">
            <w:pPr>
              <w:pStyle w:val="ConsPlusNonformat"/>
            </w:pPr>
            <w:hyperlink w:anchor="P753" w:history="1">
              <w:r w:rsidR="00D95CDE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D95CDE" w:rsidRDefault="00D95CDE">
            <w:pPr>
              <w:pStyle w:val="ConsPlusNonformat"/>
            </w:pPr>
            <w:r>
              <w:t xml:space="preserve">  ЭКД   </w:t>
            </w:r>
          </w:p>
          <w:p w:rsidR="00D95CDE" w:rsidRDefault="00E77AF2">
            <w:pPr>
              <w:pStyle w:val="ConsPlusNonformat"/>
            </w:pPr>
            <w:hyperlink w:anchor="P754" w:history="1">
              <w:r w:rsidR="00D95CDE">
                <w:rPr>
                  <w:color w:val="0000FF"/>
                </w:rPr>
                <w:t>&lt;***&gt;</w:t>
              </w:r>
            </w:hyperlink>
          </w:p>
        </w:tc>
      </w:tr>
      <w:tr w:rsidR="00D95CDE">
        <w:trPr>
          <w:trHeight w:val="240"/>
        </w:trPr>
        <w:tc>
          <w:tcPr>
            <w:tcW w:w="408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парентерального</w:t>
            </w:r>
            <w:proofErr w:type="gramEnd"/>
            <w:r>
              <w:t xml:space="preserve">      </w:t>
            </w:r>
          </w:p>
          <w:p w:rsidR="00D95CDE" w:rsidRDefault="00D95CDE">
            <w:pPr>
              <w:pStyle w:val="ConsPlusNonformat"/>
            </w:pPr>
            <w:r>
              <w:t xml:space="preserve">питания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</w:tr>
      <w:tr w:rsidR="00D95CDE">
        <w:trPr>
          <w:trHeight w:val="240"/>
        </w:trPr>
        <w:tc>
          <w:tcPr>
            <w:tcW w:w="1440" w:type="dxa"/>
            <w:vMerge w:val="restart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>Растворы аминокислот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1000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3000 мл </w:t>
            </w:r>
          </w:p>
        </w:tc>
      </w:tr>
      <w:tr w:rsidR="00D95CDE">
        <w:tc>
          <w:tcPr>
            <w:tcW w:w="1320" w:type="dxa"/>
            <w:vMerge/>
            <w:tcBorders>
              <w:top w:val="nil"/>
            </w:tcBorders>
          </w:tcPr>
          <w:p w:rsidR="00D95CDE" w:rsidRDefault="00D95CDE"/>
        </w:tc>
        <w:tc>
          <w:tcPr>
            <w:tcW w:w="26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Жировые эмульсии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5000 мл </w:t>
            </w:r>
          </w:p>
        </w:tc>
      </w:tr>
      <w:tr w:rsidR="00D95CDE">
        <w:trPr>
          <w:trHeight w:val="240"/>
        </w:trPr>
        <w:tc>
          <w:tcPr>
            <w:tcW w:w="408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        </w:t>
            </w:r>
          </w:p>
          <w:p w:rsidR="00D95CDE" w:rsidRDefault="00D95CDE">
            <w:pPr>
              <w:pStyle w:val="ConsPlusNonformat"/>
            </w:pPr>
            <w:r>
              <w:t xml:space="preserve">зондового питания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1000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3000 мл </w:t>
            </w:r>
          </w:p>
        </w:tc>
      </w:tr>
      <w:tr w:rsidR="00D95CDE">
        <w:trPr>
          <w:trHeight w:val="240"/>
        </w:trPr>
        <w:tc>
          <w:tcPr>
            <w:tcW w:w="4080" w:type="dxa"/>
            <w:gridSpan w:val="2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Смесь белковая композитная     </w:t>
            </w:r>
          </w:p>
          <w:p w:rsidR="00D95CDE" w:rsidRDefault="00D95CDE">
            <w:pPr>
              <w:pStyle w:val="ConsPlusNonformat"/>
            </w:pPr>
            <w:r>
              <w:t xml:space="preserve">сухая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16-24 г </w:t>
            </w:r>
          </w:p>
        </w:tc>
        <w:tc>
          <w:tcPr>
            <w:tcW w:w="120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400-600 </w:t>
            </w:r>
          </w:p>
          <w:p w:rsidR="00D95CDE" w:rsidRDefault="00D95CDE">
            <w:pPr>
              <w:pStyle w:val="ConsPlusNonformat"/>
            </w:pPr>
            <w:r>
              <w:t xml:space="preserve">   </w:t>
            </w:r>
            <w:proofErr w:type="gramStart"/>
            <w:r>
              <w:t>г</w:t>
            </w:r>
            <w:proofErr w:type="gramEnd"/>
            <w:r>
              <w:t xml:space="preserve">    </w:t>
            </w:r>
          </w:p>
        </w:tc>
      </w:tr>
    </w:tbl>
    <w:p w:rsidR="00D95CDE" w:rsidRDefault="00D95CDE">
      <w:pPr>
        <w:pStyle w:val="ConsPlusNormal"/>
        <w:ind w:firstLine="540"/>
        <w:jc w:val="both"/>
      </w:pPr>
    </w:p>
    <w:p w:rsidR="00D95CDE" w:rsidRDefault="00D95CDE">
      <w:pPr>
        <w:pStyle w:val="ConsPlusNormal"/>
        <w:jc w:val="center"/>
        <w:outlineLvl w:val="2"/>
      </w:pPr>
      <w:proofErr w:type="spellStart"/>
      <w:r>
        <w:t>Импланты</w:t>
      </w:r>
      <w:proofErr w:type="spellEnd"/>
    </w:p>
    <w:p w:rsidR="00D95CDE" w:rsidRDefault="00D95CDE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680"/>
        <w:gridCol w:w="2040"/>
        <w:gridCol w:w="1440"/>
      </w:tblGrid>
      <w:tr w:rsidR="00D95CDE">
        <w:trPr>
          <w:trHeight w:val="240"/>
        </w:trPr>
        <w:tc>
          <w:tcPr>
            <w:tcW w:w="4680" w:type="dxa"/>
          </w:tcPr>
          <w:p w:rsidR="00D95CDE" w:rsidRDefault="00D95CDE">
            <w:pPr>
              <w:pStyle w:val="ConsPlusNonformat"/>
            </w:pPr>
            <w:r>
              <w:t xml:space="preserve">            </w:t>
            </w:r>
            <w:proofErr w:type="spellStart"/>
            <w:r>
              <w:t>Наименованне</w:t>
            </w:r>
            <w:proofErr w:type="spellEnd"/>
            <w:r>
              <w:t xml:space="preserve">             </w:t>
            </w:r>
          </w:p>
        </w:tc>
        <w:tc>
          <w:tcPr>
            <w:tcW w:w="2040" w:type="dxa"/>
          </w:tcPr>
          <w:p w:rsidR="00D95CDE" w:rsidRDefault="00D95CDE">
            <w:pPr>
              <w:pStyle w:val="ConsPlusNonformat"/>
            </w:pPr>
            <w:r>
              <w:t xml:space="preserve">    Частота    </w:t>
            </w:r>
          </w:p>
          <w:p w:rsidR="00D95CDE" w:rsidRDefault="00D95CDE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440" w:type="dxa"/>
          </w:tcPr>
          <w:p w:rsidR="00D95CDE" w:rsidRDefault="00D95CDE">
            <w:pPr>
              <w:pStyle w:val="ConsPlusNonformat"/>
            </w:pPr>
            <w:r>
              <w:t xml:space="preserve"> Среднее  </w:t>
            </w:r>
          </w:p>
          <w:p w:rsidR="00D95CDE" w:rsidRDefault="00D95CDE">
            <w:pPr>
              <w:pStyle w:val="ConsPlusNonformat"/>
            </w:pPr>
            <w:r>
              <w:t>количество</w:t>
            </w:r>
          </w:p>
        </w:tc>
      </w:tr>
      <w:tr w:rsidR="00D95CDE">
        <w:trPr>
          <w:trHeight w:val="240"/>
        </w:trPr>
        <w:tc>
          <w:tcPr>
            <w:tcW w:w="468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proofErr w:type="gramStart"/>
            <w:r>
              <w:t>Синтетический</w:t>
            </w:r>
            <w:proofErr w:type="gramEnd"/>
            <w:r>
              <w:t xml:space="preserve"> </w:t>
            </w:r>
            <w:proofErr w:type="spellStart"/>
            <w:r>
              <w:t>имплант</w:t>
            </w:r>
            <w:proofErr w:type="spellEnd"/>
            <w:r>
              <w:t xml:space="preserve"> для пластики   </w:t>
            </w:r>
          </w:p>
          <w:p w:rsidR="00D95CDE" w:rsidRDefault="00D95CDE">
            <w:pPr>
              <w:pStyle w:val="ConsPlusNonformat"/>
            </w:pPr>
            <w:r>
              <w:t xml:space="preserve">диафрагмы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 0,05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95CDE" w:rsidRDefault="00D95CDE">
            <w:pPr>
              <w:pStyle w:val="ConsPlusNonformat"/>
            </w:pPr>
            <w:r>
              <w:t xml:space="preserve">    1     </w:t>
            </w:r>
          </w:p>
        </w:tc>
      </w:tr>
    </w:tbl>
    <w:p w:rsidR="00D95CDE" w:rsidRDefault="00D95CDE">
      <w:pPr>
        <w:pStyle w:val="ConsPlusNormal"/>
        <w:ind w:firstLine="540"/>
        <w:jc w:val="both"/>
      </w:pPr>
    </w:p>
    <w:p w:rsidR="00D95CDE" w:rsidRDefault="00D95CDE">
      <w:pPr>
        <w:pStyle w:val="ConsPlusNormal"/>
        <w:ind w:firstLine="540"/>
        <w:jc w:val="both"/>
      </w:pPr>
    </w:p>
    <w:p w:rsidR="00D95CDE" w:rsidRDefault="00D95CDE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E93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DE"/>
    <w:rsid w:val="00324042"/>
    <w:rsid w:val="00D95CDE"/>
    <w:rsid w:val="00E7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C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5C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5C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95C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95C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95C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95C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95C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C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5C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5C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95C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95C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95C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95C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95C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39DECCEAC5B6AB2EF07C1D0F779C7C7DA5CF2ACC01E97DE6516083F6871B7667D735E3890Cf8WAI" TargetMode="External"/><Relationship Id="rId5" Type="http://schemas.openxmlformats.org/officeDocument/2006/relationships/hyperlink" Target="consultantplus://offline/ref=7839DECCEAC5B6AB2EF07C1D0F779C7C78A8CE29CE5CE375BF5D6284F9D80C712EDB34EA880D88fBW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3305</Words>
  <Characters>18839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2016-11-24T08:22:00Z</dcterms:created>
  <dcterms:modified xsi:type="dcterms:W3CDTF">2016-11-26T14:11:00Z</dcterms:modified>
</cp:coreProperties>
</file>